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3A485">
      <w:pP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14:paraId="7131E73C">
      <w:p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 </w:t>
      </w:r>
      <w:bookmarkStart w:id="0" w:name="OLE_LINK2"/>
      <w:r>
        <w:rPr>
          <w:rFonts w:hint="eastAsia" w:ascii="仿宋" w:hAnsi="仿宋" w:eastAsia="仿宋" w:cs="仿宋"/>
          <w:b/>
          <w:bCs/>
          <w:kern w:val="2"/>
          <w:sz w:val="28"/>
          <w:szCs w:val="28"/>
          <w:lang w:val="en-US" w:eastAsia="zh-CN" w:bidi="ar-SA"/>
        </w:rPr>
        <w:t>盘州市捷通汽车租赁服务有限公司车辆评估服务项目询价文件</w:t>
      </w:r>
      <w:bookmarkEnd w:id="0"/>
    </w:p>
    <w:p w14:paraId="31780DC5">
      <w:pPr>
        <w:spacing w:line="560" w:lineRule="exact"/>
        <w:jc w:val="center"/>
        <w:rPr>
          <w:rFonts w:hint="eastAsia" w:ascii="仿宋" w:hAnsi="仿宋" w:eastAsia="仿宋" w:cs="仿宋"/>
          <w:b/>
          <w:bCs/>
          <w:kern w:val="2"/>
          <w:sz w:val="28"/>
          <w:szCs w:val="28"/>
          <w:lang w:val="en-US" w:eastAsia="zh-CN" w:bidi="ar-SA"/>
        </w:rPr>
      </w:pPr>
    </w:p>
    <w:p w14:paraId="08612DB4">
      <w:pPr>
        <w:keepNext w:val="0"/>
        <w:keepLines w:val="0"/>
        <w:pageBreakBefore w:val="0"/>
        <w:kinsoku/>
        <w:overflowPunct/>
        <w:topLinePunct w:val="0"/>
        <w:autoSpaceDE/>
        <w:autoSpaceDN/>
        <w:bidi w:val="0"/>
        <w:adjustRightInd/>
        <w:snapToGrid/>
        <w:spacing w:line="560" w:lineRule="exact"/>
        <w:ind w:firstLine="560" w:firstLineChars="200"/>
        <w:textAlignment w:val="auto"/>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服务单位响应文件资料至少需包含以下内容：</w:t>
      </w:r>
    </w:p>
    <w:p w14:paraId="2AB60265">
      <w:pPr>
        <w:keepNext w:val="0"/>
        <w:keepLines w:val="0"/>
        <w:pageBreakBefore w:val="0"/>
        <w:numPr>
          <w:ilvl w:val="0"/>
          <w:numId w:val="1"/>
        </w:numPr>
        <w:kinsoku/>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报价函</w:t>
      </w:r>
    </w:p>
    <w:p w14:paraId="78CD8AA9">
      <w:pPr>
        <w:keepNext w:val="0"/>
        <w:keepLines w:val="0"/>
        <w:pageBreakBefore w:val="0"/>
        <w:numPr>
          <w:ilvl w:val="0"/>
          <w:numId w:val="1"/>
        </w:numPr>
        <w:kinsoku/>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法人授权委托书（</w:t>
      </w:r>
      <w:r>
        <w:rPr>
          <w:rFonts w:hint="eastAsia" w:ascii="仿宋" w:hAnsi="仿宋" w:eastAsia="仿宋" w:cs="仿宋"/>
          <w:sz w:val="28"/>
          <w:szCs w:val="28"/>
        </w:rPr>
        <w:t>含法定代表人和被授权人身份证复印件</w:t>
      </w:r>
      <w:r>
        <w:rPr>
          <w:rFonts w:hint="eastAsia" w:ascii="仿宋" w:hAnsi="仿宋" w:eastAsia="仿宋" w:cs="仿宋"/>
          <w:sz w:val="28"/>
          <w:szCs w:val="28"/>
          <w:lang w:eastAsia="zh-CN"/>
        </w:rPr>
        <w:t>）。</w:t>
      </w:r>
    </w:p>
    <w:p w14:paraId="0F019491">
      <w:pPr>
        <w:keepNext w:val="0"/>
        <w:keepLines w:val="0"/>
        <w:pageBreakBefore w:val="0"/>
        <w:numPr>
          <w:ilvl w:val="0"/>
          <w:numId w:val="0"/>
        </w:numPr>
        <w:kinsoku/>
        <w:overflowPunct/>
        <w:topLinePunct w:val="0"/>
        <w:autoSpaceDE/>
        <w:autoSpaceDN/>
        <w:bidi w:val="0"/>
        <w:adjustRightInd/>
        <w:snapToGrid/>
        <w:spacing w:line="560" w:lineRule="exact"/>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lang w:val="en-US" w:eastAsia="zh-CN"/>
        </w:rPr>
        <w:t>三</w:t>
      </w:r>
      <w:r>
        <w:rPr>
          <w:rFonts w:hint="eastAsia" w:ascii="Times New Roman" w:hAnsi="Times New Roman" w:eastAsia="仿宋_GB2312" w:cs="Times New Roman"/>
          <w:b/>
          <w:bCs/>
          <w:sz w:val="28"/>
          <w:szCs w:val="28"/>
          <w:lang w:eastAsia="zh-CN"/>
        </w:rPr>
        <w:t>、公司</w:t>
      </w:r>
      <w:r>
        <w:rPr>
          <w:rFonts w:hint="eastAsia" w:ascii="Times New Roman" w:hAnsi="Times New Roman" w:eastAsia="仿宋_GB2312" w:cs="Times New Roman"/>
          <w:b/>
          <w:bCs/>
          <w:sz w:val="28"/>
          <w:szCs w:val="28"/>
        </w:rPr>
        <w:t>相关</w:t>
      </w:r>
      <w:r>
        <w:rPr>
          <w:rFonts w:hint="eastAsia" w:ascii="Times New Roman" w:hAnsi="Times New Roman" w:eastAsia="仿宋_GB2312" w:cs="Times New Roman"/>
          <w:b/>
          <w:bCs/>
          <w:sz w:val="28"/>
          <w:szCs w:val="28"/>
          <w:lang w:eastAsia="zh-CN"/>
        </w:rPr>
        <w:t>资质</w:t>
      </w:r>
      <w:r>
        <w:rPr>
          <w:rFonts w:hint="eastAsia" w:ascii="Times New Roman" w:hAnsi="Times New Roman" w:eastAsia="仿宋_GB2312" w:cs="Times New Roman"/>
          <w:b/>
          <w:bCs/>
          <w:sz w:val="28"/>
          <w:szCs w:val="28"/>
        </w:rPr>
        <w:t>证书</w:t>
      </w:r>
      <w:r>
        <w:rPr>
          <w:rFonts w:hint="eastAsia" w:ascii="Times New Roman" w:hAnsi="Times New Roman" w:eastAsia="仿宋_GB2312" w:cs="Times New Roman"/>
          <w:b/>
          <w:bCs/>
          <w:sz w:val="28"/>
          <w:szCs w:val="28"/>
          <w:lang w:eastAsia="zh-CN"/>
        </w:rPr>
        <w:t>及人员配备</w:t>
      </w:r>
      <w:r>
        <w:rPr>
          <w:rFonts w:hint="eastAsia" w:ascii="仿宋" w:hAnsi="仿宋" w:eastAsia="仿宋" w:cs="仿宋"/>
          <w:sz w:val="28"/>
          <w:szCs w:val="28"/>
        </w:rPr>
        <w:t>（或通知、文件、网站公告等）（盖公章）</w:t>
      </w:r>
      <w:r>
        <w:rPr>
          <w:rFonts w:hint="eastAsia" w:ascii="Times New Roman" w:hAnsi="Times New Roman" w:eastAsia="仿宋_GB2312" w:cs="Times New Roman"/>
          <w:sz w:val="28"/>
          <w:szCs w:val="28"/>
          <w:lang w:eastAsia="zh-CN"/>
        </w:rPr>
        <w:t>。</w:t>
      </w:r>
    </w:p>
    <w:p w14:paraId="13284C94">
      <w:pPr>
        <w:pStyle w:val="9"/>
        <w:keepNext w:val="0"/>
        <w:keepLines w:val="0"/>
        <w:pageBreakBefore w:val="0"/>
        <w:kinsoku/>
        <w:overflowPunct/>
        <w:topLinePunct w:val="0"/>
        <w:autoSpaceDE/>
        <w:autoSpaceDN/>
        <w:bidi w:val="0"/>
        <w:adjustRightInd/>
        <w:snapToGrid/>
        <w:spacing w:after="0" w:line="560" w:lineRule="exact"/>
        <w:ind w:firstLine="562" w:firstLineChars="200"/>
        <w:jc w:val="left"/>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四、</w:t>
      </w:r>
      <w:r>
        <w:rPr>
          <w:rFonts w:hint="eastAsia" w:ascii="Times New Roman" w:hAnsi="Times New Roman" w:eastAsia="仿宋_GB2312" w:cs="Times New Roman"/>
          <w:b/>
          <w:bCs/>
          <w:sz w:val="28"/>
          <w:szCs w:val="28"/>
          <w:lang w:eastAsia="zh-CN"/>
        </w:rPr>
        <w:t>响应人资格要求</w:t>
      </w:r>
      <w:r>
        <w:rPr>
          <w:rFonts w:hint="eastAsia" w:ascii="Times New Roman" w:hAnsi="Times New Roman" w:eastAsia="仿宋_GB2312" w:cs="Times New Roman"/>
          <w:b/>
          <w:bCs/>
          <w:sz w:val="28"/>
          <w:szCs w:val="28"/>
          <w:lang w:val="en-US" w:eastAsia="zh-CN"/>
        </w:rPr>
        <w:t>需要提供的相关资料</w:t>
      </w:r>
    </w:p>
    <w:p w14:paraId="7C72EAD1">
      <w:pPr>
        <w:pStyle w:val="13"/>
        <w:outlineLvl w:val="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（一）一般资格要求：</w:t>
      </w:r>
    </w:p>
    <w:p w14:paraId="51E4596C">
      <w:pPr>
        <w:pStyle w:val="13"/>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1.具有独立承担民事责任的能力：</w:t>
      </w:r>
      <w:r>
        <w:rPr>
          <w:rFonts w:hint="eastAsia" w:ascii="仿宋" w:hAnsi="仿宋" w:eastAsia="仿宋" w:cs="仿宋"/>
          <w:sz w:val="28"/>
          <w:szCs w:val="28"/>
          <w:highlight w:val="none"/>
          <w:lang w:val="en-US" w:eastAsia="zh-CN"/>
        </w:rPr>
        <w:t>提供营业执照复印件加盖公章。</w:t>
      </w:r>
    </w:p>
    <w:p w14:paraId="423CCDC3">
      <w:pPr>
        <w:pStyle w:val="13"/>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2.具有提供服务所必需的办公场所、设备、人员和专业技术能力：提供相关证明材料加盖公章。</w:t>
      </w:r>
    </w:p>
    <w:p w14:paraId="6E57F171">
      <w:pPr>
        <w:pStyle w:val="13"/>
        <w:rPr>
          <w:rFonts w:hint="eastAsia" w:ascii="仿宋" w:hAnsi="仿宋" w:eastAsia="仿宋" w:cs="仿宋"/>
          <w:sz w:val="28"/>
          <w:szCs w:val="28"/>
          <w:highlight w:val="none"/>
          <w:lang w:val="en-US" w:eastAsia="zh-CN"/>
        </w:rPr>
      </w:pPr>
      <w:r>
        <w:rPr>
          <w:rFonts w:hint="eastAsia" w:ascii="仿宋_GB2312" w:hAnsi="仿宋_GB2312" w:eastAsia="仿宋_GB2312" w:cs="仿宋_GB2312"/>
          <w:sz w:val="28"/>
          <w:szCs w:val="28"/>
          <w:highlight w:val="none"/>
          <w:lang w:val="en-US" w:eastAsia="zh-CN"/>
        </w:rPr>
        <w:t>3.具有良好的商业信誉和健全的财务会计制度：</w:t>
      </w:r>
      <w:r>
        <w:rPr>
          <w:rFonts w:hint="eastAsia" w:ascii="仿宋" w:hAnsi="仿宋" w:eastAsia="仿宋" w:cs="仿宋"/>
          <w:sz w:val="28"/>
          <w:szCs w:val="28"/>
          <w:highlight w:val="none"/>
          <w:lang w:val="en-US" w:eastAsia="zh-CN"/>
        </w:rPr>
        <w:t>提供2023年度或2024年度经合法审计机构出具的审计报告或近三个月内基本开户银行出具的资信证明材料。</w:t>
      </w:r>
    </w:p>
    <w:p w14:paraId="2C406BA6">
      <w:pPr>
        <w:pStyle w:val="13"/>
        <w:rPr>
          <w:rFonts w:hint="eastAsia" w:ascii="仿宋" w:hAnsi="仿宋" w:eastAsia="仿宋" w:cs="仿宋"/>
          <w:sz w:val="28"/>
          <w:szCs w:val="28"/>
          <w:highlight w:val="none"/>
          <w:lang w:val="en-US" w:eastAsia="zh-CN"/>
        </w:rPr>
      </w:pPr>
      <w:r>
        <w:rPr>
          <w:rFonts w:hint="eastAsia" w:ascii="仿宋_GB2312" w:hAnsi="仿宋_GB2312" w:eastAsia="仿宋_GB2312" w:cs="仿宋_GB2312"/>
          <w:sz w:val="28"/>
          <w:szCs w:val="28"/>
          <w:highlight w:val="none"/>
          <w:lang w:val="en-US" w:eastAsia="zh-CN"/>
        </w:rPr>
        <w:t>4.具有履行合同所必需的设备和专业技术能力：</w:t>
      </w:r>
      <w:r>
        <w:rPr>
          <w:rFonts w:hint="eastAsia" w:ascii="仿宋" w:hAnsi="仿宋" w:eastAsia="仿宋" w:cs="仿宋"/>
          <w:sz w:val="28"/>
          <w:szCs w:val="28"/>
          <w:highlight w:val="none"/>
          <w:lang w:val="en-US" w:eastAsia="zh-CN"/>
        </w:rPr>
        <w:t>提供承诺函原件，格式自拟。</w:t>
      </w:r>
    </w:p>
    <w:p w14:paraId="2F33CE0E">
      <w:pPr>
        <w:pStyle w:val="13"/>
        <w:rPr>
          <w:rFonts w:hint="default" w:ascii="仿宋_GB2312" w:hAnsi="仿宋_GB2312" w:eastAsia="仿宋_GB2312" w:cs="仿宋_GB2312"/>
          <w:sz w:val="28"/>
          <w:szCs w:val="28"/>
          <w:highlight w:val="none"/>
          <w:lang w:val="en-US" w:eastAsia="zh-CN"/>
        </w:rPr>
      </w:pPr>
      <w:r>
        <w:rPr>
          <w:rFonts w:hint="eastAsia" w:ascii="仿宋" w:hAnsi="仿宋" w:eastAsia="仿宋" w:cs="仿宋"/>
          <w:sz w:val="28"/>
          <w:szCs w:val="28"/>
          <w:highlight w:val="none"/>
          <w:lang w:val="en-US" w:eastAsia="zh-CN"/>
        </w:rPr>
        <w:t>5.具有依法缴纳税收和社会保障资金的良好记录：提供2024年6月至今任意一个月依法缴纳税收和社会保障资金的证明材料</w:t>
      </w:r>
      <w:r>
        <w:rPr>
          <w:rFonts w:hint="eastAsia" w:ascii="仿宋_GB2312" w:hAnsi="仿宋_GB2312" w:eastAsia="仿宋_GB2312" w:cs="仿宋_GB2312"/>
          <w:sz w:val="28"/>
          <w:szCs w:val="28"/>
          <w:highlight w:val="none"/>
          <w:lang w:val="en-US" w:eastAsia="zh-CN"/>
        </w:rPr>
        <w:t>。</w:t>
      </w:r>
    </w:p>
    <w:p w14:paraId="1135472E">
      <w:pPr>
        <w:pStyle w:val="13"/>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w:t>
      </w:r>
      <w:r>
        <w:rPr>
          <w:rFonts w:hint="eastAsia" w:ascii="仿宋" w:hAnsi="仿宋" w:eastAsia="仿宋" w:cs="仿宋"/>
          <w:sz w:val="28"/>
          <w:szCs w:val="28"/>
          <w:highlight w:val="none"/>
          <w:lang w:val="en-US" w:eastAsia="zh-CN"/>
        </w:rPr>
        <w:t>.参加采购活动前三年内，在经营活动中没有重大违法记录：提供承诺函原件，格式自拟。</w:t>
      </w:r>
    </w:p>
    <w:p w14:paraId="26EAAF7D">
      <w:pPr>
        <w:pStyle w:val="13"/>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法律、行政法规规定的其他条件；信用查询记录：提供信用查询或服务单位信用记录承诺书原件加盖单位公章（服务单位须在“信用中国”网站（www.creditchina.gov.cn）、中国政府采购网（www.ccgp.gov.cn）等渠道查询中未被列入失信被执行人名单、重大税收违法案件当事人名单、企业经营异常名录，如被列入失信被执行人、重大税收违法案件当事人名单、企业经营异常名录中的服务单位取消其投标资格，并承担由此造成的一切法律责任及后果）（建议自行查询并将查询截图做在</w:t>
      </w:r>
      <w:bookmarkStart w:id="1" w:name="_GoBack"/>
      <w:bookmarkEnd w:id="1"/>
      <w:r>
        <w:rPr>
          <w:rFonts w:hint="eastAsia" w:ascii="仿宋" w:hAnsi="仿宋" w:eastAsia="仿宋" w:cs="仿宋"/>
          <w:sz w:val="28"/>
          <w:szCs w:val="28"/>
          <w:highlight w:val="none"/>
          <w:lang w:val="en-US" w:eastAsia="zh-CN"/>
        </w:rPr>
        <w:t>响应文件中）。</w:t>
      </w:r>
    </w:p>
    <w:p w14:paraId="4D0EE35A">
      <w:pPr>
        <w:pStyle w:val="13"/>
        <w:outlineLvl w:val="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（二）本项目特殊资格要求：</w:t>
      </w:r>
    </w:p>
    <w:p w14:paraId="1723FF4F">
      <w:pPr>
        <w:pStyle w:val="13"/>
        <w:ind w:left="0" w:leftChars="0" w:firstLine="643" w:firstLineChars="200"/>
        <w:outlineLvl w:val="2"/>
        <w:rPr>
          <w:rFonts w:hint="eastAsia" w:ascii="仿宋_GB2312" w:hAnsi="仿宋_GB2312" w:eastAsia="仿宋_GB2312" w:cs="仿宋_GB2312"/>
          <w:b/>
          <w:bCs/>
          <w:sz w:val="32"/>
          <w:szCs w:val="32"/>
        </w:rPr>
      </w:pPr>
      <w:r>
        <w:rPr>
          <w:rFonts w:eastAsia="仿宋_GB2312"/>
          <w:b/>
          <w:bCs/>
          <w:color w:val="333333"/>
          <w:sz w:val="32"/>
          <w:szCs w:val="32"/>
          <w:shd w:val="clear" w:color="auto" w:fill="FFFFFF"/>
        </w:rPr>
        <w:t>国家有关主管部门颁发的评估资质（含车辆评估）或商务部门信息平台二手车鉴定评估机构备案证明</w:t>
      </w:r>
      <w:r>
        <w:rPr>
          <w:rFonts w:hint="eastAsia" w:eastAsia="仿宋_GB2312"/>
          <w:b/>
          <w:bCs/>
          <w:color w:val="333333"/>
          <w:sz w:val="32"/>
          <w:szCs w:val="32"/>
          <w:shd w:val="clear" w:color="auto" w:fill="FFFFFF"/>
          <w:lang w:eastAsia="zh-CN"/>
        </w:rPr>
        <w:t>（加盖公章）</w:t>
      </w:r>
      <w:r>
        <w:rPr>
          <w:rFonts w:hint="eastAsia" w:ascii="仿宋_GB2312" w:hAnsi="仿宋_GB2312" w:eastAsia="仿宋_GB2312" w:cs="仿宋_GB2312"/>
          <w:b/>
          <w:bCs/>
          <w:sz w:val="32"/>
          <w:szCs w:val="32"/>
        </w:rPr>
        <w:t>。</w:t>
      </w:r>
    </w:p>
    <w:p w14:paraId="73D04B4C">
      <w:pPr>
        <w:pStyle w:val="9"/>
        <w:keepNext w:val="0"/>
        <w:keepLines w:val="0"/>
        <w:pageBreakBefore w:val="0"/>
        <w:kinsoku/>
        <w:overflowPunct/>
        <w:topLinePunct w:val="0"/>
        <w:autoSpaceDE/>
        <w:autoSpaceDN/>
        <w:bidi w:val="0"/>
        <w:adjustRightInd/>
        <w:snapToGrid/>
        <w:spacing w:after="0" w:line="560" w:lineRule="exact"/>
        <w:ind w:left="0" w:leftChars="0" w:firstLine="562" w:firstLineChars="200"/>
        <w:jc w:val="left"/>
        <w:textAlignment w:val="auto"/>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val="en-US" w:eastAsia="zh-CN"/>
        </w:rPr>
        <w:t>五</w:t>
      </w:r>
      <w:r>
        <w:rPr>
          <w:rFonts w:hint="eastAsia" w:ascii="Times New Roman" w:hAnsi="Times New Roman" w:eastAsia="仿宋_GB2312" w:cs="Times New Roman"/>
          <w:b/>
          <w:bCs/>
          <w:sz w:val="28"/>
          <w:szCs w:val="28"/>
          <w:lang w:eastAsia="zh-CN"/>
        </w:rPr>
        <w:t>、车辆评估服务内容</w:t>
      </w:r>
    </w:p>
    <w:p w14:paraId="11DEF017">
      <w:pPr>
        <w:pStyle w:val="13"/>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28"/>
          <w:szCs w:val="28"/>
          <w:lang w:val="en-US" w:eastAsia="zh-CN" w:bidi="ar-SA"/>
        </w:rPr>
      </w:pPr>
      <w:r>
        <w:rPr>
          <w:rFonts w:hint="eastAsia" w:ascii="仿宋_GB2312" w:hAnsi="仿宋_GB2312" w:eastAsia="仿宋_GB2312" w:cs="仿宋_GB2312"/>
          <w:sz w:val="32"/>
          <w:szCs w:val="32"/>
          <w:lang w:eastAsia="zh-CN"/>
        </w:rPr>
        <w:t>车辆评估服务</w:t>
      </w:r>
      <w:r>
        <w:rPr>
          <w:rFonts w:hint="eastAsia" w:ascii="仿宋" w:hAnsi="仿宋" w:eastAsia="仿宋" w:cs="仿宋"/>
          <w:kern w:val="2"/>
          <w:sz w:val="28"/>
          <w:szCs w:val="28"/>
          <w:lang w:val="en-US" w:eastAsia="zh-CN" w:bidi="ar-SA"/>
        </w:rPr>
        <w:t>。</w:t>
      </w:r>
    </w:p>
    <w:p w14:paraId="5729275E">
      <w:pPr>
        <w:keepNext w:val="0"/>
        <w:keepLines w:val="0"/>
        <w:pageBreakBefore w:val="0"/>
        <w:kinsoku/>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六</w:t>
      </w:r>
      <w:r>
        <w:rPr>
          <w:rFonts w:hint="eastAsia"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lang w:val="en-US" w:eastAsia="zh-CN"/>
        </w:rPr>
        <w:t>项目业绩</w:t>
      </w:r>
    </w:p>
    <w:p w14:paraId="788E6F73">
      <w:pPr>
        <w:keepNext w:val="0"/>
        <w:keepLines w:val="0"/>
        <w:pageBreakBefore w:val="0"/>
        <w:kinsoku/>
        <w:overflowPunct/>
        <w:topLinePunct w:val="0"/>
        <w:autoSpaceDE/>
        <w:autoSpaceDN/>
        <w:bidi w:val="0"/>
        <w:adjustRightInd/>
        <w:snapToGrid/>
        <w:spacing w:line="560" w:lineRule="exact"/>
        <w:ind w:firstLine="560" w:firstLineChars="200"/>
        <w:textAlignment w:val="auto"/>
        <w:outlineLvl w:val="0"/>
        <w:rPr>
          <w:rFonts w:hint="default"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年至今同类项目业绩材料。</w:t>
      </w:r>
      <w:r>
        <w:rPr>
          <w:rFonts w:hint="eastAsia" w:ascii="仿宋" w:hAnsi="仿宋" w:eastAsia="仿宋" w:cs="仿宋"/>
          <w:sz w:val="28"/>
          <w:szCs w:val="28"/>
          <w:lang w:val="en-US" w:eastAsia="zh-CN"/>
        </w:rPr>
        <w:t>不少于2个业绩材料，需提供合同复印件。</w:t>
      </w:r>
    </w:p>
    <w:p w14:paraId="537C9F89">
      <w:pPr>
        <w:keepNext w:val="0"/>
        <w:keepLines w:val="0"/>
        <w:pageBreakBefore w:val="0"/>
        <w:numPr>
          <w:ilvl w:val="0"/>
          <w:numId w:val="0"/>
        </w:numPr>
        <w:kinsoku/>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_GB2312" w:cs="Times New Roman"/>
          <w:b/>
          <w:bCs/>
          <w:sz w:val="28"/>
          <w:szCs w:val="28"/>
          <w:highlight w:val="none"/>
          <w:lang w:val="en-US" w:eastAsia="zh-CN"/>
        </w:rPr>
      </w:pPr>
      <w:r>
        <w:rPr>
          <w:rFonts w:hint="eastAsia" w:ascii="Times New Roman" w:hAnsi="Times New Roman" w:eastAsia="仿宋_GB2312" w:cs="Times New Roman"/>
          <w:b/>
          <w:bCs/>
          <w:sz w:val="28"/>
          <w:szCs w:val="28"/>
          <w:highlight w:val="none"/>
          <w:lang w:val="en-US" w:eastAsia="zh-CN"/>
        </w:rPr>
        <w:t>七、评估服务方案</w:t>
      </w:r>
    </w:p>
    <w:p w14:paraId="53EABD12">
      <w:pPr>
        <w:keepNext w:val="0"/>
        <w:keepLines w:val="0"/>
        <w:pageBreakBefore w:val="0"/>
        <w:kinsoku/>
        <w:overflowPunct/>
        <w:topLinePunct w:val="0"/>
        <w:autoSpaceDE/>
        <w:autoSpaceDN/>
        <w:bidi w:val="0"/>
        <w:adjustRightInd/>
        <w:snapToGrid/>
        <w:spacing w:line="560" w:lineRule="exact"/>
        <w:ind w:firstLine="560" w:firstLineChars="200"/>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各服务单位对本项目情况提供切实可行的车辆评估服务方案</w:t>
      </w:r>
    </w:p>
    <w:p w14:paraId="0186C855">
      <w:pPr>
        <w:keepNext w:val="0"/>
        <w:keepLines w:val="0"/>
        <w:pageBreakBefore w:val="0"/>
        <w:numPr>
          <w:ilvl w:val="0"/>
          <w:numId w:val="0"/>
        </w:numPr>
        <w:kinsoku/>
        <w:overflowPunct/>
        <w:topLinePunct w:val="0"/>
        <w:autoSpaceDE/>
        <w:autoSpaceDN/>
        <w:bidi w:val="0"/>
        <w:adjustRightInd/>
        <w:snapToGrid/>
        <w:spacing w:line="560" w:lineRule="exact"/>
        <w:ind w:left="630" w:leftChars="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b/>
          <w:bCs/>
          <w:sz w:val="28"/>
          <w:szCs w:val="28"/>
          <w:lang w:val="en-US" w:eastAsia="zh-CN"/>
        </w:rPr>
        <w:t>八、</w:t>
      </w:r>
      <w:r>
        <w:rPr>
          <w:rFonts w:hint="eastAsia" w:ascii="Times New Roman" w:hAnsi="Times New Roman" w:eastAsia="仿宋_GB2312" w:cs="Times New Roman"/>
          <w:b/>
          <w:bCs/>
          <w:sz w:val="28"/>
          <w:szCs w:val="28"/>
        </w:rPr>
        <w:t>其他补充内容</w:t>
      </w:r>
    </w:p>
    <w:p w14:paraId="7289A5E0">
      <w:pPr>
        <w:keepNext w:val="0"/>
        <w:keepLines w:val="0"/>
        <w:pageBreakBefore w:val="0"/>
        <w:kinsoku/>
        <w:overflowPunct/>
        <w:topLinePunct w:val="0"/>
        <w:autoSpaceDE/>
        <w:autoSpaceDN/>
        <w:bidi w:val="0"/>
        <w:adjustRightInd/>
        <w:snapToGrid/>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自行拟定。</w:t>
      </w:r>
    </w:p>
    <w:p w14:paraId="614DF033">
      <w:pPr>
        <w:keepNext w:val="0"/>
        <w:keepLines w:val="0"/>
        <w:pageBreakBefore w:val="0"/>
        <w:numPr>
          <w:ilvl w:val="0"/>
          <w:numId w:val="0"/>
        </w:numPr>
        <w:kinsoku/>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p>
    <w:p w14:paraId="3B38CBA6">
      <w:pPr>
        <w:keepNext w:val="0"/>
        <w:keepLines w:val="0"/>
        <w:pageBreakBefore w:val="0"/>
        <w:kinsoku/>
        <w:overflowPunct/>
        <w:topLinePunct w:val="0"/>
        <w:autoSpaceDE/>
        <w:autoSpaceDN/>
        <w:bidi w:val="0"/>
        <w:adjustRightInd/>
        <w:snapToGrid/>
        <w:spacing w:line="560" w:lineRule="exact"/>
        <w:textAlignment w:val="auto"/>
        <w:rPr>
          <w:rFonts w:hint="eastAsia"/>
          <w:sz w:val="28"/>
          <w:szCs w:val="28"/>
          <w:lang w:eastAsia="zh-CN"/>
        </w:rPr>
      </w:pPr>
    </w:p>
    <w:p w14:paraId="58076D4C">
      <w:pPr>
        <w:keepNext w:val="0"/>
        <w:keepLines w:val="0"/>
        <w:pageBreakBefore w:val="0"/>
        <w:kinsoku/>
        <w:overflowPunct/>
        <w:topLinePunct w:val="0"/>
        <w:autoSpaceDE/>
        <w:autoSpaceDN/>
        <w:bidi w:val="0"/>
        <w:adjustRightInd/>
        <w:snapToGrid/>
        <w:spacing w:line="560" w:lineRule="exact"/>
        <w:ind w:firstLine="560" w:firstLineChars="200"/>
        <w:jc w:val="right"/>
        <w:textAlignment w:val="auto"/>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 xml:space="preserve">                       </w:t>
      </w:r>
      <w:r>
        <w:rPr>
          <w:rFonts w:ascii="Times New Roman" w:hAnsi="Times New Roman" w:eastAsia="宋体" w:cs="Times New Roman"/>
          <w:color w:val="00000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0EA976C-1BA5-46E4-8E12-EEC3CCA5E15D}"/>
  </w:font>
  <w:font w:name="仿宋_GB2312">
    <w:panose1 w:val="02010609030101010101"/>
    <w:charset w:val="86"/>
    <w:family w:val="auto"/>
    <w:pitch w:val="default"/>
    <w:sig w:usb0="00000001" w:usb1="080E0000" w:usb2="00000000" w:usb3="00000000" w:csb0="00040000" w:csb1="00000000"/>
    <w:embedRegular r:id="rId2" w:fontKey="{B9FE3A11-0960-4D64-B11A-859379B5AD00}"/>
  </w:font>
  <w:font w:name="仿宋">
    <w:panose1 w:val="02010609060101010101"/>
    <w:charset w:val="86"/>
    <w:family w:val="auto"/>
    <w:pitch w:val="default"/>
    <w:sig w:usb0="800002BF" w:usb1="38CF7CFA" w:usb2="00000016" w:usb3="00000000" w:csb0="00040001" w:csb1="00000000"/>
    <w:embedRegular r:id="rId3" w:fontKey="{51E9756B-CE54-41F2-89DF-9320A648DD73}"/>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D13E6"/>
    <w:multiLevelType w:val="singleLevel"/>
    <w:tmpl w:val="419D13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MzVkMmY3Y2RhYTkwZGZlODAwY2MyOTJmNzFmMDAifQ=="/>
  </w:docVars>
  <w:rsids>
    <w:rsidRoot w:val="00C82B0D"/>
    <w:rsid w:val="000D09BE"/>
    <w:rsid w:val="001740A6"/>
    <w:rsid w:val="001747DA"/>
    <w:rsid w:val="001A0AA2"/>
    <w:rsid w:val="00355ADA"/>
    <w:rsid w:val="003866A1"/>
    <w:rsid w:val="003F59F0"/>
    <w:rsid w:val="003F5C4B"/>
    <w:rsid w:val="004C4D3B"/>
    <w:rsid w:val="005B6673"/>
    <w:rsid w:val="005E4E0A"/>
    <w:rsid w:val="005F5A4F"/>
    <w:rsid w:val="00786943"/>
    <w:rsid w:val="007B04FA"/>
    <w:rsid w:val="007B1307"/>
    <w:rsid w:val="007D7E04"/>
    <w:rsid w:val="007E3EFF"/>
    <w:rsid w:val="00922F92"/>
    <w:rsid w:val="009643FC"/>
    <w:rsid w:val="009E6620"/>
    <w:rsid w:val="00A1590D"/>
    <w:rsid w:val="00A353E5"/>
    <w:rsid w:val="00B0289E"/>
    <w:rsid w:val="00B66B4F"/>
    <w:rsid w:val="00B92624"/>
    <w:rsid w:val="00C00FC8"/>
    <w:rsid w:val="00C350DC"/>
    <w:rsid w:val="00C65DE5"/>
    <w:rsid w:val="00C7084D"/>
    <w:rsid w:val="00C82B0D"/>
    <w:rsid w:val="00D527B3"/>
    <w:rsid w:val="00EF4420"/>
    <w:rsid w:val="00FB6846"/>
    <w:rsid w:val="022250CF"/>
    <w:rsid w:val="05203BCD"/>
    <w:rsid w:val="072B2022"/>
    <w:rsid w:val="095C4A3B"/>
    <w:rsid w:val="0CA27E0D"/>
    <w:rsid w:val="0E9D6FE3"/>
    <w:rsid w:val="0FAF74CA"/>
    <w:rsid w:val="112C609B"/>
    <w:rsid w:val="14D46EE9"/>
    <w:rsid w:val="15A270ED"/>
    <w:rsid w:val="16495871"/>
    <w:rsid w:val="178A7D62"/>
    <w:rsid w:val="17C345C1"/>
    <w:rsid w:val="180E295A"/>
    <w:rsid w:val="1813174E"/>
    <w:rsid w:val="18F31AB7"/>
    <w:rsid w:val="1A482E04"/>
    <w:rsid w:val="1ADE5342"/>
    <w:rsid w:val="1EEA4D33"/>
    <w:rsid w:val="1F0E7107"/>
    <w:rsid w:val="20C703C4"/>
    <w:rsid w:val="22574EFE"/>
    <w:rsid w:val="23005595"/>
    <w:rsid w:val="25F25669"/>
    <w:rsid w:val="26CF1507"/>
    <w:rsid w:val="29D9137E"/>
    <w:rsid w:val="2B7A6A2C"/>
    <w:rsid w:val="2CCC62A0"/>
    <w:rsid w:val="2D390F7B"/>
    <w:rsid w:val="30601D02"/>
    <w:rsid w:val="330D3AE3"/>
    <w:rsid w:val="35E95F20"/>
    <w:rsid w:val="3BA32B2C"/>
    <w:rsid w:val="3CCF7785"/>
    <w:rsid w:val="3CEA2875"/>
    <w:rsid w:val="3E1B2B78"/>
    <w:rsid w:val="4496738A"/>
    <w:rsid w:val="4B555138"/>
    <w:rsid w:val="4B9546A2"/>
    <w:rsid w:val="4B9967D9"/>
    <w:rsid w:val="4C5A5C73"/>
    <w:rsid w:val="4C646910"/>
    <w:rsid w:val="50E86BEE"/>
    <w:rsid w:val="55931C06"/>
    <w:rsid w:val="56404D88"/>
    <w:rsid w:val="5A7E64BB"/>
    <w:rsid w:val="675A5CEE"/>
    <w:rsid w:val="6828218F"/>
    <w:rsid w:val="6D1B556D"/>
    <w:rsid w:val="70A25690"/>
    <w:rsid w:val="71234476"/>
    <w:rsid w:val="71E353A3"/>
    <w:rsid w:val="73B51653"/>
    <w:rsid w:val="75625A91"/>
    <w:rsid w:val="76232700"/>
    <w:rsid w:val="773470ED"/>
    <w:rsid w:val="781D162A"/>
    <w:rsid w:val="7DC9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next w:val="4"/>
    <w:qFormat/>
    <w:uiPriority w:val="0"/>
    <w:pPr>
      <w:spacing w:after="140" w:line="276" w:lineRule="auto"/>
    </w:pPr>
  </w:style>
  <w:style w:type="paragraph" w:styleId="4">
    <w:name w:val="toc 5"/>
    <w:basedOn w:val="1"/>
    <w:next w:val="1"/>
    <w:qFormat/>
    <w:uiPriority w:val="0"/>
    <w:pPr>
      <w:ind w:left="1680" w:leftChars="800"/>
    </w:pPr>
    <w:rPr>
      <w:rFonts w:ascii="Times New Roman" w:hAnsi="Times New Roman" w:eastAsia="宋体" w:cs="Times New Roman"/>
    </w:rPr>
  </w:style>
  <w:style w:type="paragraph" w:styleId="5">
    <w:name w:val="Plain Text"/>
    <w:basedOn w:val="1"/>
    <w:qFormat/>
    <w:uiPriority w:val="0"/>
    <w:rPr>
      <w:rFonts w:ascii="宋体" w:hAnsi="Courier New"/>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3"/>
    <w:next w:val="1"/>
    <w:qFormat/>
    <w:uiPriority w:val="0"/>
    <w:pPr>
      <w:spacing w:after="120"/>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782</Words>
  <Characters>836</Characters>
  <Lines>11</Lines>
  <Paragraphs>3</Paragraphs>
  <TotalTime>6</TotalTime>
  <ScaleCrop>false</ScaleCrop>
  <LinksUpToDate>false</LinksUpToDate>
  <CharactersWithSpaces>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2024-02-27T07:14:00Z</dcterms:created>
  <dc:creator>Windows 用户</dc:creator>
  <cp:lastModifiedBy>电子政务中心管理员</cp:lastModifiedBy>
  <dcterms:modified xsi:type="dcterms:W3CDTF">2025-04-03T07:25:28Z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C32DC015D2184EE1B15244F8B554EBE1_13</vt:lpwstr>
  </property>
  <property fmtid="{D5CDD505-2E9C-101B-9397-08002B2CF9AE}" pid="4" name="KSOTemplateDocerSaveRecord">
    <vt:lpwstr>eyJoZGlkIjoiMjRkZWU2YzJhZmUyMjgyZmVlYzlhNWE3YzVhZTUwODMiLCJ1c2VySWQiOiIyMTc4NDM3MCJ9</vt:lpwstr>
  </property>
</Properties>
</file>