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B5807">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07FCD6DC">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1CFF6B33">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6FDD48B2">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0F624081">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6D668977">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2BC21E72">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5DF10F89">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109ECF76">
      <w:pPr>
        <w:keepNext w:val="0"/>
        <w:keepLines w:val="0"/>
        <w:pageBreakBefore w:val="0"/>
        <w:widowControl w:val="0"/>
        <w:kinsoku/>
        <w:wordWrap/>
        <w:overflowPunct/>
        <w:topLinePunct w:val="0"/>
        <w:autoSpaceDE/>
        <w:autoSpaceDN/>
        <w:bidi w:val="0"/>
        <w:adjustRightInd/>
        <w:snapToGrid/>
        <w:spacing w:line="4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rPr>
      </w:pPr>
    </w:p>
    <w:p w14:paraId="52418D4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lang w:val="en-US" w:eastAsia="zh-CN"/>
        </w:rPr>
      </w:pPr>
    </w:p>
    <w:p w14:paraId="108E8DA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lang w:val="en-US" w:eastAsia="zh-CN"/>
        </w:rPr>
      </w:pPr>
    </w:p>
    <w:p w14:paraId="56D56BF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right"/>
        <w:textAlignment w:val="auto"/>
        <w:outlineLvl w:val="9"/>
        <w:rPr>
          <w:rFonts w:hint="default" w:ascii="Times New Roman" w:hAnsi="Times New Roman" w:eastAsia="仿宋" w:cs="Times New Roman"/>
          <w:b w:val="0"/>
          <w:bCs/>
          <w:color w:val="auto"/>
          <w:w w:val="100"/>
          <w:sz w:val="31"/>
          <w:szCs w:val="31"/>
          <w:lang w:val="en-US" w:eastAsia="zh-CN"/>
        </w:rPr>
      </w:pPr>
    </w:p>
    <w:p w14:paraId="759A20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bidi="th-TH"/>
        </w:rPr>
      </w:pPr>
      <w:r>
        <w:rPr>
          <w:rFonts w:hint="eastAsia" w:ascii="方正小标宋简体" w:hAnsi="方正小标宋简体" w:eastAsia="方正小标宋简体" w:cs="方正小标宋简体"/>
          <w:sz w:val="44"/>
          <w:szCs w:val="44"/>
          <w:lang w:bidi="th-TH"/>
        </w:rPr>
        <w:t>盘州市2024年度第十批次城镇建设用地</w:t>
      </w:r>
    </w:p>
    <w:p w14:paraId="1A3B0A4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Ansi="Times New Roman" w:cs="Angsana New"/>
          <w:color w:val="auto"/>
          <w:szCs w:val="32"/>
          <w:lang w:bidi="th-TH"/>
        </w:rPr>
      </w:pPr>
      <w:r>
        <w:rPr>
          <w:rFonts w:hint="eastAsia" w:ascii="方正小标宋简体" w:hAnsi="方正小标宋简体" w:eastAsia="方正小标宋简体" w:cs="方正小标宋简体"/>
          <w:sz w:val="44"/>
          <w:szCs w:val="44"/>
          <w:lang w:val="en-US" w:eastAsia="zh-CN" w:bidi="th-TH"/>
        </w:rPr>
        <w:t>耕作层剥离利用方案</w:t>
      </w:r>
    </w:p>
    <w:p w14:paraId="072A0C27">
      <w:pPr>
        <w:keepNext w:val="0"/>
        <w:keepLines w:val="0"/>
        <w:pageBreakBefore w:val="0"/>
        <w:kinsoku/>
        <w:wordWrap/>
        <w:overflowPunct/>
        <w:topLinePunct w:val="0"/>
        <w:autoSpaceDE/>
        <w:autoSpaceDN/>
        <w:bidi w:val="0"/>
        <w:adjustRightInd/>
        <w:snapToGrid/>
        <w:spacing w:line="440" w:lineRule="exact"/>
        <w:ind w:left="0" w:leftChars="0" w:firstLine="883" w:firstLineChars="200"/>
        <w:rPr>
          <w:rFonts w:hint="eastAsia" w:ascii="黑体" w:hAnsi="宋体" w:eastAsia="黑体"/>
          <w:b/>
          <w:sz w:val="44"/>
          <w:szCs w:val="44"/>
          <w:highlight w:val="none"/>
        </w:rPr>
      </w:pPr>
    </w:p>
    <w:p w14:paraId="158DF17E">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为切实加强耕地保护，确保补充耕地质量，科学合理利用各类建设占用耕地的耕作层土壤资源，根据《中华人民共和国土地管理法》</w:t>
      </w:r>
      <w:r>
        <w:rPr>
          <w:rFonts w:hint="eastAsia" w:ascii="Times New Roman" w:hAnsi="Times New Roman" w:eastAsia="仿宋_GB2312" w:cs="仿宋_GB2312"/>
          <w:color w:val="000000"/>
          <w:sz w:val="32"/>
          <w:szCs w:val="32"/>
          <w:highlight w:val="none"/>
          <w:lang w:eastAsia="zh-CN"/>
        </w:rPr>
        <w:t>《中华人民共和国土地管理法实施条例》</w:t>
      </w:r>
      <w:r>
        <w:rPr>
          <w:rFonts w:hint="eastAsia" w:ascii="Times New Roman" w:hAnsi="Times New Roman" w:eastAsia="仿宋_GB2312" w:cs="仿宋_GB2312"/>
          <w:color w:val="000000"/>
          <w:sz w:val="32"/>
          <w:szCs w:val="32"/>
          <w:highlight w:val="none"/>
        </w:rPr>
        <w:t>《基本农田保护条例》和《贵州省土地管理条例》等法律法规有关规定，结</w:t>
      </w:r>
      <w:r>
        <w:rPr>
          <w:rFonts w:hint="eastAsia" w:ascii="Times New Roman" w:hAnsi="Times New Roman" w:eastAsia="仿宋_GB2312" w:cs="仿宋_GB2312"/>
          <w:color w:val="000000"/>
          <w:sz w:val="32"/>
          <w:szCs w:val="32"/>
          <w:highlight w:val="none"/>
          <w:lang w:val="en-US" w:eastAsia="zh-CN"/>
        </w:rPr>
        <w:t>合</w:t>
      </w:r>
      <w:r>
        <w:rPr>
          <w:rFonts w:hint="eastAsia" w:cs="仿宋_GB2312"/>
          <w:color w:val="000000"/>
          <w:sz w:val="32"/>
          <w:szCs w:val="32"/>
          <w:highlight w:val="none"/>
          <w:lang w:val="en-US" w:eastAsia="zh-CN"/>
        </w:rPr>
        <w:t>盘州市2024年度第十批次城镇建设用地</w:t>
      </w:r>
      <w:r>
        <w:rPr>
          <w:rFonts w:hint="eastAsia" w:ascii="Times New Roman" w:hAnsi="Times New Roman" w:eastAsia="仿宋_GB2312" w:cs="仿宋_GB2312"/>
          <w:color w:val="000000"/>
          <w:sz w:val="32"/>
          <w:szCs w:val="32"/>
          <w:highlight w:val="none"/>
          <w:lang w:val="en-US" w:eastAsia="zh-CN"/>
        </w:rPr>
        <w:t>的实际</w:t>
      </w:r>
      <w:r>
        <w:rPr>
          <w:rFonts w:hint="eastAsia" w:ascii="Times New Roman" w:hAnsi="Times New Roman" w:eastAsia="仿宋_GB2312" w:cs="仿宋_GB2312"/>
          <w:color w:val="000000"/>
          <w:sz w:val="32"/>
          <w:szCs w:val="32"/>
          <w:highlight w:val="none"/>
        </w:rPr>
        <w:t>，特制定本方案。</w:t>
      </w:r>
    </w:p>
    <w:p w14:paraId="6E479E24">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一、编制依据</w:t>
      </w:r>
    </w:p>
    <w:p w14:paraId="35772E08">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（一）法律法规</w:t>
      </w:r>
    </w:p>
    <w:p w14:paraId="38FFF19B">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1.《中华人民共和国土地管理法》；</w:t>
      </w:r>
    </w:p>
    <w:p w14:paraId="13170631">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2.《中华人民共和国水土保持法》；</w:t>
      </w:r>
    </w:p>
    <w:p w14:paraId="667C8836">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3.《中华人民共和国环境保护法》；</w:t>
      </w:r>
    </w:p>
    <w:p w14:paraId="523ED4FC">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4.《中华人民共和国土地管理法实施条例》；</w:t>
      </w:r>
    </w:p>
    <w:p w14:paraId="0F088E8D">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5.《基本农田保护条例》；</w:t>
      </w:r>
    </w:p>
    <w:p w14:paraId="354FA285">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6.《贵州省土地管理条例》；</w:t>
      </w:r>
    </w:p>
    <w:p w14:paraId="7A8C76AA">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7.《贵州省基本农田保护条例》；</w:t>
      </w:r>
    </w:p>
    <w:p w14:paraId="4ABE4405">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8.《贵州省土地整治条例》。</w:t>
      </w:r>
    </w:p>
    <w:p w14:paraId="7DFC7EDF">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（二）相关文件</w:t>
      </w:r>
    </w:p>
    <w:p w14:paraId="52A5FBCA">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bookmarkStart w:id="0" w:name="_Toc344453952"/>
      <w:bookmarkStart w:id="1" w:name="_Toc352441753"/>
      <w:bookmarkStart w:id="2" w:name="_Toc356485383"/>
      <w:r>
        <w:rPr>
          <w:rFonts w:hint="eastAsia" w:ascii="Times New Roman" w:hAnsi="Times New Roman" w:eastAsia="仿宋_GB2312" w:cs="仿宋_GB2312"/>
          <w:color w:val="000000"/>
          <w:sz w:val="32"/>
          <w:szCs w:val="32"/>
          <w:highlight w:val="none"/>
        </w:rPr>
        <w:t>《省人民政府办公厅关于印发贵州省非农业建设占用永久基本农田耕作层土壤剥离利用管理办法(试行)的通知》（黔府办发〔2023〕24号）。</w:t>
      </w:r>
    </w:p>
    <w:p w14:paraId="75ECBA58">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（三）相关规划</w:t>
      </w:r>
      <w:bookmarkEnd w:id="0"/>
      <w:r>
        <w:rPr>
          <w:rFonts w:hint="eastAsia" w:ascii="楷体" w:hAnsi="楷体" w:eastAsia="楷体" w:cs="楷体"/>
          <w:b w:val="0"/>
          <w:bCs w:val="0"/>
          <w:color w:val="000000"/>
          <w:sz w:val="32"/>
          <w:szCs w:val="32"/>
          <w:highlight w:val="none"/>
        </w:rPr>
        <w:t>与技术资料</w:t>
      </w:r>
      <w:bookmarkEnd w:id="1"/>
      <w:bookmarkEnd w:id="2"/>
    </w:p>
    <w:p w14:paraId="6D5BBE01">
      <w:pPr>
        <w:pStyle w:val="49"/>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1.《</w:t>
      </w:r>
      <w:r>
        <w:rPr>
          <w:rFonts w:hint="eastAsia" w:ascii="Times New Roman" w:hAnsi="Times New Roman" w:eastAsia="仿宋_GB2312" w:cs="仿宋_GB2312"/>
          <w:color w:val="000000"/>
          <w:sz w:val="32"/>
          <w:szCs w:val="32"/>
          <w:highlight w:val="none"/>
          <w:lang w:val="en-US" w:eastAsia="zh-CN"/>
        </w:rPr>
        <w:t>全域土地整治</w:t>
      </w:r>
      <w:r>
        <w:rPr>
          <w:rFonts w:hint="eastAsia" w:ascii="Times New Roman" w:hAnsi="Times New Roman" w:eastAsia="仿宋_GB2312" w:cs="仿宋_GB2312"/>
          <w:color w:val="000000"/>
          <w:sz w:val="32"/>
          <w:szCs w:val="32"/>
          <w:highlight w:val="none"/>
        </w:rPr>
        <w:t>》</w:t>
      </w:r>
      <w:bookmarkStart w:id="3" w:name="_Toc144730230"/>
      <w:bookmarkEnd w:id="3"/>
      <w:bookmarkStart w:id="4" w:name="_Toc138910818"/>
      <w:bookmarkEnd w:id="4"/>
      <w:bookmarkStart w:id="5" w:name="_Toc138731007"/>
      <w:bookmarkEnd w:id="5"/>
      <w:bookmarkStart w:id="6" w:name="_Toc138910342"/>
      <w:bookmarkEnd w:id="6"/>
      <w:bookmarkStart w:id="7" w:name="_Toc140230012"/>
      <w:bookmarkEnd w:id="7"/>
      <w:bookmarkStart w:id="8" w:name="_Toc145744772"/>
      <w:bookmarkEnd w:id="8"/>
      <w:r>
        <w:rPr>
          <w:rFonts w:hint="eastAsia" w:ascii="Times New Roman" w:hAnsi="Times New Roman" w:eastAsia="仿宋_GB2312" w:cs="仿宋_GB2312"/>
          <w:color w:val="000000"/>
          <w:sz w:val="32"/>
          <w:szCs w:val="32"/>
          <w:highlight w:val="none"/>
        </w:rPr>
        <w:t>；</w:t>
      </w:r>
    </w:p>
    <w:p w14:paraId="077B4087">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2.</w:t>
      </w:r>
      <w:r>
        <w:rPr>
          <w:rFonts w:hint="eastAsia" w:ascii="Times New Roman" w:hAnsi="Times New Roman" w:eastAsia="仿宋_GB2312" w:cs="仿宋_GB2312"/>
          <w:color w:val="000000"/>
          <w:sz w:val="32"/>
          <w:szCs w:val="32"/>
          <w:highlight w:val="none"/>
        </w:rPr>
        <w:t>《贵州土壤》</w:t>
      </w:r>
      <w:r>
        <w:rPr>
          <w:rFonts w:hint="eastAsia" w:ascii="Times New Roman" w:hAnsi="Times New Roman" w:eastAsia="仿宋_GB2312" w:cs="仿宋_GB2312"/>
          <w:color w:val="000000"/>
          <w:sz w:val="32"/>
          <w:szCs w:val="32"/>
          <w:highlight w:val="none"/>
          <w:lang w:val="en-US" w:eastAsia="zh-CN"/>
        </w:rPr>
        <w:t>；</w:t>
      </w:r>
    </w:p>
    <w:p w14:paraId="12A56F36">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lang w:val="en-US" w:eastAsia="zh-CN"/>
        </w:rPr>
        <w:t>3</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val="en-US" w:eastAsia="zh-CN"/>
        </w:rPr>
        <w:t>勘测定界技术报告</w:t>
      </w:r>
      <w:r>
        <w:rPr>
          <w:rFonts w:hint="eastAsia" w:ascii="Times New Roman" w:hAnsi="Times New Roman" w:eastAsia="仿宋_GB2312" w:cs="仿宋_GB2312"/>
          <w:color w:val="000000"/>
          <w:sz w:val="32"/>
          <w:szCs w:val="32"/>
          <w:highlight w:val="none"/>
        </w:rPr>
        <w:t>。</w:t>
      </w:r>
    </w:p>
    <w:p w14:paraId="3E30E5D2">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（四）技术规范</w:t>
      </w:r>
    </w:p>
    <w:p w14:paraId="25D28B08">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1.《土地整治项目规划设计规范》</w:t>
      </w:r>
      <w:r>
        <w:rPr>
          <w:rFonts w:hint="eastAsia" w:ascii="Times New Roman" w:hAnsi="Times New Roman"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TD/T1012</w:t>
      </w:r>
      <w:r>
        <w:rPr>
          <w:rFonts w:hint="eastAsia"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2016</w:t>
      </w:r>
      <w:r>
        <w:rPr>
          <w:rFonts w:hint="eastAsia" w:ascii="Times New Roman" w:hAnsi="Times New Roman"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w:t>
      </w:r>
    </w:p>
    <w:p w14:paraId="64B6F6E2">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2.</w:t>
      </w:r>
      <w:bookmarkStart w:id="9" w:name="_Hlk41086500"/>
      <w:r>
        <w:rPr>
          <w:rFonts w:hint="eastAsia" w:ascii="Times New Roman" w:hAnsi="Times New Roman" w:eastAsia="仿宋_GB2312" w:cs="仿宋_GB2312"/>
          <w:color w:val="000000"/>
          <w:sz w:val="32"/>
          <w:szCs w:val="32"/>
          <w:highlight w:val="none"/>
        </w:rPr>
        <w:t>《贵州省土地开发整理工程建设标准》（试行）（黔国土资发〔2009〕139号）</w:t>
      </w:r>
      <w:bookmarkEnd w:id="9"/>
      <w:r>
        <w:rPr>
          <w:rFonts w:hint="eastAsia" w:ascii="Times New Roman" w:hAnsi="Times New Roman" w:eastAsia="仿宋_GB2312" w:cs="仿宋_GB2312"/>
          <w:color w:val="000000"/>
          <w:sz w:val="32"/>
          <w:szCs w:val="32"/>
          <w:highlight w:val="none"/>
        </w:rPr>
        <w:t>；</w:t>
      </w:r>
    </w:p>
    <w:p w14:paraId="757CA217">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3.</w:t>
      </w:r>
      <w:bookmarkStart w:id="10" w:name="_Hlk40660119"/>
      <w:r>
        <w:rPr>
          <w:rFonts w:hint="eastAsia" w:ascii="Times New Roman" w:hAnsi="Times New Roman" w:eastAsia="仿宋_GB2312" w:cs="仿宋_GB2312"/>
          <w:color w:val="000000"/>
          <w:sz w:val="32"/>
          <w:szCs w:val="32"/>
          <w:highlight w:val="none"/>
        </w:rPr>
        <w:t>《高标准农田建设通则》（GB/T 30600—2022）</w:t>
      </w:r>
      <w:bookmarkEnd w:id="10"/>
      <w:r>
        <w:rPr>
          <w:rFonts w:hint="eastAsia" w:ascii="Times New Roman" w:hAnsi="Times New Roman" w:eastAsia="仿宋_GB2312" w:cs="仿宋_GB2312"/>
          <w:color w:val="000000"/>
          <w:sz w:val="32"/>
          <w:szCs w:val="32"/>
          <w:highlight w:val="none"/>
        </w:rPr>
        <w:t>。</w:t>
      </w:r>
    </w:p>
    <w:p w14:paraId="2F682995">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二、基本情况</w:t>
      </w:r>
    </w:p>
    <w:p w14:paraId="7A1B6083">
      <w:pPr>
        <w:keepNext w:val="0"/>
        <w:keepLines w:val="0"/>
        <w:widowControl/>
        <w:suppressLineNumbers w:val="0"/>
        <w:jc w:val="left"/>
        <w:rPr>
          <w:rFonts w:hint="eastAsia" w:ascii="Times New Roman" w:hAnsi="Times New Roman" w:eastAsia="仿宋_GB2312" w:cs="仿宋_GB2312"/>
          <w:color w:val="000000"/>
          <w:sz w:val="32"/>
          <w:szCs w:val="32"/>
          <w:highlight w:val="none"/>
          <w:lang w:val="en-US" w:eastAsia="zh-CN"/>
        </w:rPr>
      </w:pPr>
      <w:r>
        <w:rPr>
          <w:rFonts w:hint="eastAsia" w:cs="仿宋_GB2312"/>
          <w:color w:val="000000"/>
          <w:sz w:val="32"/>
          <w:szCs w:val="32"/>
          <w:highlight w:val="none"/>
          <w:lang w:val="en-US" w:eastAsia="zh-CN"/>
        </w:rPr>
        <w:t>盘州市2024年度第十批次城镇建设用地</w:t>
      </w:r>
      <w:r>
        <w:rPr>
          <w:rFonts w:hint="eastAsia" w:ascii="Times New Roman" w:hAnsi="Times New Roman" w:eastAsia="仿宋_GB2312" w:cs="仿宋_GB2312"/>
          <w:color w:val="000000"/>
          <w:sz w:val="32"/>
          <w:szCs w:val="32"/>
          <w:highlight w:val="none"/>
          <w:lang w:val="en-US" w:eastAsia="zh-CN"/>
        </w:rPr>
        <w:t>共</w:t>
      </w:r>
      <w:r>
        <w:rPr>
          <w:rFonts w:hint="eastAsia" w:cs="仿宋_GB2312"/>
          <w:color w:val="000000"/>
          <w:sz w:val="32"/>
          <w:szCs w:val="32"/>
          <w:highlight w:val="none"/>
          <w:lang w:val="en-US" w:eastAsia="zh-CN"/>
        </w:rPr>
        <w:t>2</w:t>
      </w:r>
      <w:r>
        <w:rPr>
          <w:rFonts w:hint="eastAsia" w:ascii="Times New Roman" w:hAnsi="Times New Roman" w:eastAsia="仿宋_GB2312" w:cs="仿宋_GB2312"/>
          <w:color w:val="000000"/>
          <w:sz w:val="32"/>
          <w:szCs w:val="32"/>
          <w:highlight w:val="none"/>
          <w:lang w:val="en-US" w:eastAsia="zh-CN"/>
        </w:rPr>
        <w:t>个地块，</w:t>
      </w:r>
      <w:r>
        <w:rPr>
          <w:rFonts w:hint="eastAsia" w:ascii="Times New Roman" w:hAnsi="Times New Roman" w:eastAsia="仿宋_GB2312" w:cs="仿宋_GB2312"/>
          <w:color w:val="000000"/>
          <w:kern w:val="0"/>
          <w:sz w:val="32"/>
          <w:szCs w:val="32"/>
          <w:highlight w:val="none"/>
          <w:lang w:val="en-US" w:eastAsia="zh-CN"/>
        </w:rPr>
        <w:t>涉及</w:t>
      </w:r>
      <w:r>
        <w:rPr>
          <w:rFonts w:hint="eastAsia" w:ascii="仿宋_GB2312" w:hAnsi="仿宋_GB2312" w:eastAsia="仿宋_GB2312" w:cs="仿宋_GB2312"/>
          <w:snapToGrid w:val="0"/>
          <w:color w:val="auto"/>
          <w:kern w:val="0"/>
          <w:sz w:val="32"/>
          <w:szCs w:val="22"/>
          <w:highlight w:val="none"/>
          <w:lang w:val="en-US" w:eastAsia="zh-CN"/>
        </w:rPr>
        <w:t>盘州市保田镇上保田村，红果街道下沙居委会、舍勒居委会</w:t>
      </w:r>
      <w:r>
        <w:rPr>
          <w:rFonts w:hint="eastAsia" w:ascii="Times New Roman" w:hAnsi="Times New Roman" w:eastAsia="仿宋_GB2312" w:cs="仿宋_GB2312"/>
          <w:color w:val="000000"/>
          <w:sz w:val="32"/>
          <w:szCs w:val="32"/>
          <w:highlight w:val="none"/>
        </w:rPr>
        <w:t>。总用地面积</w:t>
      </w:r>
      <w:r>
        <w:rPr>
          <w:rFonts w:hint="eastAsia" w:cs="仿宋_GB2312"/>
          <w:color w:val="000000"/>
          <w:sz w:val="32"/>
          <w:szCs w:val="32"/>
          <w:highlight w:val="none"/>
          <w:lang w:eastAsia="zh-CN"/>
        </w:rPr>
        <w:t>6.5533</w:t>
      </w:r>
      <w:r>
        <w:rPr>
          <w:rFonts w:hint="eastAsia" w:ascii="Times New Roman" w:hAnsi="Times New Roman" w:eastAsia="仿宋_GB2312" w:cs="仿宋_GB2312"/>
          <w:color w:val="000000"/>
          <w:sz w:val="32"/>
          <w:szCs w:val="32"/>
          <w:highlight w:val="none"/>
        </w:rPr>
        <w:t>公顷，</w:t>
      </w:r>
      <w:r>
        <w:rPr>
          <w:rFonts w:hint="eastAsia" w:ascii="Times New Roman" w:hAnsi="Times New Roman" w:eastAsia="仿宋_GB2312" w:cs="仿宋_GB2312"/>
          <w:color w:val="000000"/>
          <w:sz w:val="32"/>
          <w:szCs w:val="32"/>
          <w:highlight w:val="none"/>
          <w:lang w:val="en-US" w:eastAsia="zh-CN"/>
        </w:rPr>
        <w:t>耕地3.8491公顷，详见下表。</w:t>
      </w:r>
    </w:p>
    <w:p w14:paraId="5493E8BC">
      <w:pPr>
        <w:keepNext w:val="0"/>
        <w:keepLines w:val="0"/>
        <w:pageBreakBefore w:val="0"/>
        <w:kinsoku/>
        <w:wordWrap/>
        <w:overflowPunct/>
        <w:topLinePunct w:val="0"/>
        <w:autoSpaceDE/>
        <w:autoSpaceDN/>
        <w:bidi w:val="0"/>
        <w:adjustRightInd/>
        <w:snapToGrid/>
        <w:spacing w:line="578" w:lineRule="exact"/>
        <w:ind w:left="0" w:leftChars="0" w:firstLine="643" w:firstLineChars="200"/>
        <w:jc w:val="center"/>
        <w:rPr>
          <w:rFonts w:hint="eastAsia" w:ascii="Times New Roman" w:hAnsi="Times New Roman" w:eastAsia="仿宋_GB2312" w:cs="仿宋_GB2312"/>
          <w:b/>
          <w:bCs/>
          <w:color w:val="000000"/>
          <w:sz w:val="32"/>
          <w:szCs w:val="32"/>
          <w:highlight w:val="none"/>
          <w:lang w:val="en-US" w:eastAsia="zh-CN"/>
        </w:rPr>
      </w:pPr>
      <w:r>
        <w:rPr>
          <w:rFonts w:hint="eastAsia" w:cs="仿宋_GB2312"/>
          <w:b/>
          <w:bCs/>
          <w:color w:val="000000"/>
          <w:sz w:val="32"/>
          <w:szCs w:val="32"/>
          <w:highlight w:val="none"/>
          <w:lang w:val="en-US" w:eastAsia="zh-CN"/>
        </w:rPr>
        <w:t>盘州市2024年度第十批次城镇建设用地</w:t>
      </w:r>
      <w:r>
        <w:rPr>
          <w:rFonts w:hint="eastAsia" w:ascii="Times New Roman" w:hAnsi="Times New Roman" w:eastAsia="仿宋_GB2312" w:cs="仿宋_GB2312"/>
          <w:b/>
          <w:bCs/>
          <w:color w:val="000000"/>
          <w:sz w:val="32"/>
          <w:szCs w:val="32"/>
          <w:highlight w:val="none"/>
          <w:lang w:val="en-US" w:eastAsia="zh-CN"/>
        </w:rPr>
        <w:t>占用耕地面积表</w:t>
      </w:r>
    </w:p>
    <w:p w14:paraId="1E42CB53">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right"/>
        <w:rPr>
          <w:rFonts w:hint="eastAsia" w:ascii="Times New Roman" w:hAnsi="Times New Roman" w:eastAsia="仿宋_GB2312" w:cs="仿宋_GB2312"/>
          <w:snapToGrid w:val="0"/>
          <w:color w:val="000000"/>
          <w:kern w:val="0"/>
          <w:sz w:val="32"/>
          <w:szCs w:val="32"/>
          <w:highlight w:val="none"/>
        </w:rPr>
      </w:pPr>
      <w:r>
        <w:rPr>
          <w:rFonts w:hint="eastAsia" w:ascii="Times New Roman" w:hAnsi="Times New Roman" w:eastAsia="仿宋_GB2312" w:cs="仿宋_GB2312"/>
          <w:snapToGrid w:val="0"/>
          <w:color w:val="000000"/>
          <w:kern w:val="0"/>
          <w:sz w:val="32"/>
          <w:szCs w:val="32"/>
          <w:highlight w:val="none"/>
        </w:rPr>
        <w:t>单位：</w:t>
      </w:r>
      <w:r>
        <w:rPr>
          <w:rFonts w:hint="eastAsia" w:ascii="Times New Roman" w:hAnsi="Times New Roman" w:cs="仿宋_GB2312"/>
          <w:i w:val="0"/>
          <w:iCs w:val="0"/>
          <w:color w:val="000000"/>
          <w:kern w:val="0"/>
          <w:sz w:val="32"/>
          <w:szCs w:val="32"/>
          <w:u w:val="none"/>
          <w:lang w:val="en-US" w:eastAsia="zh-CN" w:bidi="ar"/>
        </w:rPr>
        <w:t>hm²</w:t>
      </w:r>
    </w:p>
    <w:tbl>
      <w:tblPr>
        <w:tblStyle w:val="16"/>
        <w:tblW w:w="500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61"/>
        <w:gridCol w:w="2697"/>
        <w:gridCol w:w="9"/>
        <w:gridCol w:w="1487"/>
        <w:gridCol w:w="9"/>
        <w:gridCol w:w="1086"/>
        <w:gridCol w:w="9"/>
        <w:gridCol w:w="1086"/>
        <w:gridCol w:w="9"/>
        <w:gridCol w:w="1099"/>
        <w:gridCol w:w="13"/>
      </w:tblGrid>
      <w:tr w14:paraId="5F0E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 w:type="pct"/>
          <w:trHeight w:val="400" w:hRule="atLeast"/>
          <w:tblHeader/>
        </w:trPr>
        <w:tc>
          <w:tcPr>
            <w:tcW w:w="861" w:type="pct"/>
            <w:vMerge w:val="restart"/>
            <w:tcBorders>
              <w:top w:val="single" w:color="000000" w:sz="4" w:space="0"/>
              <w:left w:val="single" w:color="000000" w:sz="4" w:space="0"/>
              <w:right w:val="single" w:color="000000" w:sz="4" w:space="0"/>
            </w:tcBorders>
            <w:noWrap w:val="0"/>
            <w:vAlign w:val="center"/>
          </w:tcPr>
          <w:p w14:paraId="6EE5DC62">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kern w:val="0"/>
                <w:sz w:val="32"/>
                <w:szCs w:val="32"/>
                <w:u w:val="none"/>
                <w:lang w:val="en-US" w:eastAsia="zh-CN" w:bidi="ar"/>
              </w:rPr>
            </w:pPr>
            <w:r>
              <w:rPr>
                <w:rFonts w:hint="eastAsia" w:cs="仿宋_GB2312"/>
                <w:i w:val="0"/>
                <w:iCs w:val="0"/>
                <w:color w:val="000000"/>
                <w:kern w:val="0"/>
                <w:sz w:val="32"/>
                <w:szCs w:val="32"/>
                <w:u w:val="none"/>
                <w:lang w:val="en-US" w:eastAsia="zh-CN" w:bidi="ar"/>
              </w:rPr>
              <w:t>地块号</w:t>
            </w:r>
          </w:p>
        </w:tc>
        <w:tc>
          <w:tcPr>
            <w:tcW w:w="1487" w:type="pct"/>
            <w:vMerge w:val="restart"/>
            <w:tcBorders>
              <w:top w:val="single" w:color="000000" w:sz="4" w:space="0"/>
              <w:left w:val="single" w:color="000000" w:sz="4" w:space="0"/>
              <w:bottom w:val="single" w:color="000000" w:sz="4" w:space="0"/>
              <w:right w:val="single" w:color="000000" w:sz="4" w:space="0"/>
            </w:tcBorders>
            <w:noWrap w:val="0"/>
            <w:vAlign w:val="center"/>
          </w:tcPr>
          <w:p w14:paraId="17E61B0B">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权属单位名称</w:t>
            </w:r>
          </w:p>
        </w:tc>
        <w:tc>
          <w:tcPr>
            <w:tcW w:w="825" w:type="pct"/>
            <w:gridSpan w:val="2"/>
            <w:vMerge w:val="restart"/>
            <w:tcBorders>
              <w:top w:val="single" w:color="000000" w:sz="4" w:space="0"/>
              <w:left w:val="single" w:color="000000" w:sz="4" w:space="0"/>
              <w:bottom w:val="single" w:color="000000" w:sz="4" w:space="0"/>
              <w:right w:val="single" w:color="000000" w:sz="4" w:space="0"/>
            </w:tcBorders>
            <w:noWrap/>
            <w:vAlign w:val="center"/>
          </w:tcPr>
          <w:p w14:paraId="77330E3A">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32"/>
                <w:szCs w:val="32"/>
                <w:u w:val="none"/>
                <w:lang w:val="en-US"/>
              </w:rPr>
            </w:pPr>
            <w:r>
              <w:rPr>
                <w:rFonts w:hint="eastAsia" w:cs="仿宋_GB2312"/>
                <w:i w:val="0"/>
                <w:iCs w:val="0"/>
                <w:color w:val="000000"/>
                <w:kern w:val="0"/>
                <w:sz w:val="32"/>
                <w:szCs w:val="32"/>
                <w:u w:val="none"/>
                <w:lang w:val="en-US" w:eastAsia="zh-CN" w:bidi="ar"/>
              </w:rPr>
              <w:t>地块面积</w:t>
            </w:r>
          </w:p>
        </w:tc>
        <w:tc>
          <w:tcPr>
            <w:tcW w:w="1819" w:type="pct"/>
            <w:gridSpan w:val="6"/>
            <w:tcBorders>
              <w:top w:val="single" w:color="000000" w:sz="4" w:space="0"/>
              <w:left w:val="single" w:color="000000" w:sz="4" w:space="0"/>
              <w:bottom w:val="single" w:color="000000" w:sz="4" w:space="0"/>
              <w:right w:val="single" w:color="000000" w:sz="4" w:space="0"/>
            </w:tcBorders>
            <w:noWrap/>
            <w:vAlign w:val="center"/>
          </w:tcPr>
          <w:p w14:paraId="2761AFDC">
            <w:pPr>
              <w:keepNext w:val="0"/>
              <w:keepLines w:val="0"/>
              <w:pageBreakBefore w:val="0"/>
              <w:widowControl/>
              <w:suppressLineNumbers w:val="0"/>
              <w:kinsoku/>
              <w:wordWrap/>
              <w:overflowPunct/>
              <w:topLinePunct w:val="0"/>
              <w:autoSpaceDE/>
              <w:autoSpaceDN/>
              <w:bidi w:val="0"/>
              <w:adjustRightInd/>
              <w:snapToGrid/>
              <w:spacing w:line="578" w:lineRule="exact"/>
              <w:ind w:left="0" w:leftChars="0" w:firstLine="640" w:firstLineChars="200"/>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耕地</w:t>
            </w:r>
          </w:p>
        </w:tc>
      </w:tr>
      <w:tr w14:paraId="53ED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 w:type="pct"/>
          <w:trHeight w:val="406" w:hRule="atLeast"/>
          <w:tblHeader/>
        </w:trPr>
        <w:tc>
          <w:tcPr>
            <w:tcW w:w="861" w:type="pct"/>
            <w:vMerge w:val="continue"/>
            <w:tcBorders>
              <w:left w:val="single" w:color="000000" w:sz="4" w:space="0"/>
              <w:bottom w:val="single" w:color="000000" w:sz="4" w:space="0"/>
              <w:right w:val="single" w:color="000000" w:sz="4" w:space="0"/>
            </w:tcBorders>
            <w:noWrap w:val="0"/>
            <w:vAlign w:val="center"/>
          </w:tcPr>
          <w:p w14:paraId="780FE243">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center"/>
              <w:rPr>
                <w:rFonts w:hint="eastAsia" w:ascii="Times New Roman" w:hAnsi="Times New Roman" w:eastAsia="仿宋_GB2312" w:cs="仿宋_GB2312"/>
                <w:i w:val="0"/>
                <w:iCs w:val="0"/>
                <w:color w:val="000000"/>
                <w:sz w:val="32"/>
                <w:szCs w:val="32"/>
                <w:u w:val="none"/>
              </w:rPr>
            </w:pPr>
          </w:p>
        </w:tc>
        <w:tc>
          <w:tcPr>
            <w:tcW w:w="148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04962D">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center"/>
              <w:rPr>
                <w:rFonts w:hint="eastAsia" w:ascii="Times New Roman" w:hAnsi="Times New Roman" w:eastAsia="仿宋_GB2312" w:cs="仿宋_GB2312"/>
                <w:i w:val="0"/>
                <w:iCs w:val="0"/>
                <w:color w:val="000000"/>
                <w:sz w:val="32"/>
                <w:szCs w:val="32"/>
                <w:u w:val="none"/>
              </w:rPr>
            </w:pPr>
          </w:p>
        </w:tc>
        <w:tc>
          <w:tcPr>
            <w:tcW w:w="825"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14:paraId="71ED0465">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center"/>
              <w:rPr>
                <w:rFonts w:hint="eastAsia" w:ascii="Times New Roman" w:hAnsi="Times New Roman" w:eastAsia="仿宋_GB2312" w:cs="仿宋_GB2312"/>
                <w:i w:val="0"/>
                <w:iCs w:val="0"/>
                <w:color w:val="000000"/>
                <w:sz w:val="32"/>
                <w:szCs w:val="32"/>
                <w:u w:val="none"/>
              </w:rPr>
            </w:pP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1D7D2D7A">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小计</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04C604D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水田</w:t>
            </w:r>
          </w:p>
        </w:tc>
        <w:tc>
          <w:tcPr>
            <w:tcW w:w="610" w:type="pct"/>
            <w:gridSpan w:val="2"/>
            <w:tcBorders>
              <w:top w:val="single" w:color="000000" w:sz="4" w:space="0"/>
              <w:left w:val="single" w:color="000000" w:sz="4" w:space="0"/>
              <w:bottom w:val="single" w:color="000000" w:sz="4" w:space="0"/>
              <w:right w:val="single" w:color="000000" w:sz="4" w:space="0"/>
            </w:tcBorders>
            <w:noWrap w:val="0"/>
            <w:vAlign w:val="center"/>
          </w:tcPr>
          <w:p w14:paraId="27765FD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旱地</w:t>
            </w:r>
          </w:p>
        </w:tc>
      </w:tr>
      <w:tr w14:paraId="12E3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 w:type="pct"/>
          <w:trHeight w:val="400" w:hRule="atLeast"/>
        </w:trPr>
        <w:tc>
          <w:tcPr>
            <w:tcW w:w="861" w:type="pct"/>
            <w:tcBorders>
              <w:top w:val="single" w:color="000000" w:sz="4" w:space="0"/>
              <w:left w:val="single" w:color="000000" w:sz="4" w:space="0"/>
              <w:bottom w:val="single" w:color="000000" w:sz="4" w:space="0"/>
              <w:right w:val="single" w:color="000000" w:sz="4" w:space="0"/>
            </w:tcBorders>
            <w:noWrap w:val="0"/>
            <w:vAlign w:val="center"/>
          </w:tcPr>
          <w:p w14:paraId="4CA666F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kern w:val="0"/>
                <w:sz w:val="24"/>
                <w:szCs w:val="24"/>
                <w:u w:val="none"/>
                <w:lang w:val="en-US" w:eastAsia="zh-CN" w:bidi="ar"/>
              </w:rPr>
            </w:pPr>
            <w:r>
              <w:rPr>
                <w:rFonts w:hint="eastAsia" w:cs="仿宋_GB2312"/>
                <w:i w:val="0"/>
                <w:iCs w:val="0"/>
                <w:color w:val="000000"/>
                <w:kern w:val="0"/>
                <w:sz w:val="24"/>
                <w:szCs w:val="24"/>
                <w:u w:val="none"/>
                <w:lang w:val="en-US" w:eastAsia="zh-CN" w:bidi="ar"/>
              </w:rPr>
              <w:t>地块1</w:t>
            </w:r>
          </w:p>
        </w:tc>
        <w:tc>
          <w:tcPr>
            <w:tcW w:w="1487" w:type="pct"/>
            <w:tcBorders>
              <w:top w:val="single" w:color="000000" w:sz="4" w:space="0"/>
              <w:left w:val="single" w:color="000000" w:sz="4" w:space="0"/>
              <w:bottom w:val="single" w:color="000000" w:sz="4" w:space="0"/>
              <w:right w:val="single" w:color="000000" w:sz="4" w:space="0"/>
            </w:tcBorders>
            <w:noWrap w:val="0"/>
            <w:vAlign w:val="center"/>
          </w:tcPr>
          <w:p w14:paraId="558F1F78">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4"/>
                <w:szCs w:val="24"/>
                <w:u w:val="none"/>
                <w:lang w:val="en-US"/>
              </w:rPr>
            </w:pPr>
            <w:r>
              <w:rPr>
                <w:rFonts w:hint="eastAsia" w:ascii="Times New Roman" w:hAnsi="Times New Roman" w:eastAsia="仿宋_GB2312" w:cs="仿宋_GB2312"/>
                <w:i w:val="0"/>
                <w:iCs w:val="0"/>
                <w:color w:val="000000"/>
                <w:kern w:val="0"/>
                <w:sz w:val="24"/>
                <w:szCs w:val="24"/>
                <w:u w:val="none"/>
                <w:lang w:val="en-US" w:eastAsia="zh-CN" w:bidi="ar"/>
              </w:rPr>
              <w:t>保田镇</w:t>
            </w:r>
            <w:r>
              <w:rPr>
                <w:rFonts w:hint="eastAsia" w:cs="仿宋_GB2312"/>
                <w:i w:val="0"/>
                <w:iCs w:val="0"/>
                <w:color w:val="000000"/>
                <w:kern w:val="0"/>
                <w:sz w:val="24"/>
                <w:szCs w:val="24"/>
                <w:u w:val="none"/>
                <w:lang w:val="en-US" w:eastAsia="zh-CN" w:bidi="ar"/>
              </w:rPr>
              <w:t>上保田村</w:t>
            </w:r>
          </w:p>
        </w:tc>
        <w:tc>
          <w:tcPr>
            <w:tcW w:w="825" w:type="pct"/>
            <w:gridSpan w:val="2"/>
            <w:tcBorders>
              <w:top w:val="single" w:color="000000" w:sz="4" w:space="0"/>
              <w:left w:val="single" w:color="000000" w:sz="4" w:space="0"/>
              <w:bottom w:val="single" w:color="000000" w:sz="4" w:space="0"/>
              <w:right w:val="single" w:color="000000" w:sz="4" w:space="0"/>
            </w:tcBorders>
            <w:noWrap w:val="0"/>
            <w:vAlign w:val="center"/>
          </w:tcPr>
          <w:p w14:paraId="7F61F017">
            <w:pPr>
              <w:keepNext w:val="0"/>
              <w:keepLines w:val="0"/>
              <w:pageBreakBefore w:val="0"/>
              <w:widowControl/>
              <w:suppressLineNumbers w:val="0"/>
              <w:kinsoku/>
              <w:wordWrap/>
              <w:overflowPunct/>
              <w:topLinePunct w:val="0"/>
              <w:autoSpaceDE/>
              <w:autoSpaceDN/>
              <w:bidi w:val="0"/>
              <w:adjustRightInd/>
              <w:snapToGrid/>
              <w:spacing w:line="578" w:lineRule="exact"/>
              <w:ind w:firstLine="280" w:firstLineChars="100"/>
              <w:jc w:val="center"/>
              <w:textAlignment w:val="center"/>
              <w:rPr>
                <w:rFonts w:hint="eastAsia" w:ascii="Times New Roman" w:hAnsi="Times New Roman" w:eastAsia="仿宋_GB2312" w:cs="仿宋_GB2312"/>
                <w:i w:val="0"/>
                <w:iCs w:val="0"/>
                <w:color w:val="000000"/>
                <w:sz w:val="28"/>
                <w:szCs w:val="28"/>
                <w:u w:val="none"/>
              </w:rPr>
            </w:pPr>
            <w:r>
              <w:rPr>
                <w:rFonts w:hint="eastAsia" w:ascii="Times New Roman" w:hAnsi="Times New Roman" w:eastAsia="仿宋_GB2312" w:cs="仿宋_GB2312"/>
                <w:i w:val="0"/>
                <w:iCs w:val="0"/>
                <w:color w:val="000000"/>
                <w:kern w:val="0"/>
                <w:sz w:val="28"/>
                <w:szCs w:val="28"/>
                <w:u w:val="none"/>
                <w:lang w:val="en-US" w:eastAsia="zh-CN" w:bidi="ar"/>
              </w:rPr>
              <w:t>1.6875</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5E1BB6EE">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28"/>
                <w:szCs w:val="28"/>
                <w:u w:val="none"/>
              </w:rPr>
            </w:pPr>
            <w:r>
              <w:rPr>
                <w:rFonts w:hint="eastAsia" w:cs="仿宋_GB2312"/>
                <w:i w:val="0"/>
                <w:iCs w:val="0"/>
                <w:color w:val="000000"/>
                <w:kern w:val="0"/>
                <w:sz w:val="28"/>
                <w:szCs w:val="28"/>
                <w:u w:val="none"/>
                <w:lang w:val="en-US" w:eastAsia="zh-CN" w:bidi="ar"/>
              </w:rPr>
              <w:t>1.1204</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2CAFA9B3">
            <w:pPr>
              <w:keepNext w:val="0"/>
              <w:keepLines w:val="0"/>
              <w:pageBreakBefore w:val="0"/>
              <w:kinsoku/>
              <w:wordWrap/>
              <w:overflowPunct/>
              <w:topLinePunct w:val="0"/>
              <w:autoSpaceDE/>
              <w:autoSpaceDN/>
              <w:bidi w:val="0"/>
              <w:adjustRightInd/>
              <w:snapToGrid/>
              <w:spacing w:line="578" w:lineRule="exact"/>
              <w:ind w:left="0" w:leftChars="0" w:firstLine="560" w:firstLineChars="200"/>
              <w:jc w:val="center"/>
              <w:rPr>
                <w:rFonts w:hint="eastAsia" w:ascii="Times New Roman" w:hAnsi="Times New Roman" w:eastAsia="仿宋_GB2312" w:cs="仿宋_GB2312"/>
                <w:i w:val="0"/>
                <w:iCs w:val="0"/>
                <w:color w:val="000000"/>
                <w:sz w:val="28"/>
                <w:szCs w:val="28"/>
                <w:u w:val="none"/>
              </w:rPr>
            </w:pPr>
          </w:p>
        </w:tc>
        <w:tc>
          <w:tcPr>
            <w:tcW w:w="610" w:type="pct"/>
            <w:gridSpan w:val="2"/>
            <w:tcBorders>
              <w:top w:val="single" w:color="000000" w:sz="4" w:space="0"/>
              <w:left w:val="single" w:color="000000" w:sz="4" w:space="0"/>
              <w:bottom w:val="single" w:color="000000" w:sz="4" w:space="0"/>
              <w:right w:val="single" w:color="000000" w:sz="4" w:space="0"/>
            </w:tcBorders>
            <w:noWrap w:val="0"/>
            <w:vAlign w:val="center"/>
          </w:tcPr>
          <w:p w14:paraId="5922FB1F">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8"/>
                <w:szCs w:val="28"/>
                <w:u w:val="none"/>
                <w:lang w:val="en-US"/>
              </w:rPr>
            </w:pPr>
            <w:r>
              <w:rPr>
                <w:rFonts w:hint="eastAsia" w:cs="仿宋_GB2312"/>
                <w:i w:val="0"/>
                <w:iCs w:val="0"/>
                <w:color w:val="000000"/>
                <w:kern w:val="0"/>
                <w:sz w:val="28"/>
                <w:szCs w:val="28"/>
                <w:u w:val="none"/>
                <w:lang w:val="en-US" w:eastAsia="zh-CN" w:bidi="ar"/>
              </w:rPr>
              <w:t>1.1204</w:t>
            </w:r>
          </w:p>
        </w:tc>
      </w:tr>
      <w:tr w14:paraId="07BA3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1" w:type="pct"/>
            <w:vMerge w:val="restart"/>
            <w:tcBorders>
              <w:top w:val="single" w:color="000000" w:sz="4" w:space="0"/>
              <w:left w:val="single" w:color="000000" w:sz="4" w:space="0"/>
              <w:right w:val="single" w:color="000000" w:sz="4" w:space="0"/>
            </w:tcBorders>
            <w:noWrap w:val="0"/>
            <w:vAlign w:val="center"/>
          </w:tcPr>
          <w:p w14:paraId="0C5560A6">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kern w:val="0"/>
                <w:sz w:val="24"/>
                <w:szCs w:val="24"/>
                <w:u w:val="none"/>
                <w:lang w:val="en-US" w:eastAsia="zh-CN" w:bidi="ar"/>
              </w:rPr>
            </w:pPr>
            <w:r>
              <w:rPr>
                <w:rFonts w:hint="eastAsia" w:cs="仿宋_GB2312"/>
                <w:i w:val="0"/>
                <w:iCs w:val="0"/>
                <w:color w:val="000000"/>
                <w:kern w:val="0"/>
                <w:sz w:val="24"/>
                <w:szCs w:val="24"/>
                <w:u w:val="none"/>
                <w:lang w:val="en-US" w:eastAsia="zh-CN" w:bidi="ar"/>
              </w:rPr>
              <w:t>地块2</w:t>
            </w:r>
          </w:p>
        </w:tc>
        <w:tc>
          <w:tcPr>
            <w:tcW w:w="1492" w:type="pct"/>
            <w:gridSpan w:val="2"/>
            <w:tcBorders>
              <w:top w:val="single" w:color="000000" w:sz="4" w:space="0"/>
              <w:left w:val="single" w:color="000000" w:sz="4" w:space="0"/>
              <w:bottom w:val="single" w:color="000000" w:sz="4" w:space="0"/>
              <w:right w:val="single" w:color="000000" w:sz="4" w:space="0"/>
            </w:tcBorders>
            <w:noWrap w:val="0"/>
            <w:vAlign w:val="center"/>
          </w:tcPr>
          <w:p w14:paraId="15378326">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24"/>
                <w:szCs w:val="24"/>
                <w:u w:val="none"/>
              </w:rPr>
            </w:pPr>
            <w:r>
              <w:rPr>
                <w:rFonts w:hint="eastAsia" w:ascii="Times New Roman" w:hAnsi="Times New Roman" w:eastAsia="仿宋_GB2312" w:cs="仿宋_GB2312"/>
                <w:i w:val="0"/>
                <w:iCs w:val="0"/>
                <w:color w:val="000000"/>
                <w:kern w:val="0"/>
                <w:sz w:val="24"/>
                <w:szCs w:val="24"/>
                <w:u w:val="none"/>
                <w:lang w:val="en-US" w:eastAsia="zh-CN" w:bidi="ar"/>
              </w:rPr>
              <w:t>红果街道下沙居委会</w:t>
            </w:r>
          </w:p>
        </w:tc>
        <w:tc>
          <w:tcPr>
            <w:tcW w:w="825" w:type="pct"/>
            <w:gridSpan w:val="2"/>
            <w:tcBorders>
              <w:top w:val="single" w:color="000000" w:sz="4" w:space="0"/>
              <w:left w:val="single" w:color="000000" w:sz="4" w:space="0"/>
              <w:bottom w:val="single" w:color="000000" w:sz="4" w:space="0"/>
              <w:right w:val="single" w:color="000000" w:sz="4" w:space="0"/>
            </w:tcBorders>
            <w:noWrap w:val="0"/>
            <w:vAlign w:val="center"/>
          </w:tcPr>
          <w:p w14:paraId="3400317D">
            <w:pPr>
              <w:keepNext w:val="0"/>
              <w:keepLines w:val="0"/>
              <w:pageBreakBefore w:val="0"/>
              <w:widowControl/>
              <w:suppressLineNumbers w:val="0"/>
              <w:kinsoku/>
              <w:wordWrap/>
              <w:overflowPunct/>
              <w:topLinePunct w:val="0"/>
              <w:autoSpaceDE/>
              <w:autoSpaceDN/>
              <w:bidi w:val="0"/>
              <w:adjustRightInd/>
              <w:snapToGrid/>
              <w:spacing w:line="578" w:lineRule="exact"/>
              <w:ind w:firstLine="280" w:firstLineChars="100"/>
              <w:jc w:val="both"/>
              <w:textAlignment w:val="center"/>
              <w:rPr>
                <w:rFonts w:hint="default" w:ascii="Times New Roman" w:hAnsi="Times New Roman" w:eastAsia="仿宋_GB2312" w:cs="仿宋_GB2312"/>
                <w:i w:val="0"/>
                <w:iCs w:val="0"/>
                <w:color w:val="000000"/>
                <w:sz w:val="28"/>
                <w:szCs w:val="28"/>
                <w:u w:val="none"/>
                <w:lang w:val="en-US"/>
              </w:rPr>
            </w:pPr>
            <w:r>
              <w:rPr>
                <w:rFonts w:hint="default" w:ascii="Times New Roman" w:hAnsi="Times New Roman" w:eastAsia="仿宋_GB2312" w:cs="仿宋_GB2312"/>
                <w:i w:val="0"/>
                <w:iCs w:val="0"/>
                <w:color w:val="000000"/>
                <w:sz w:val="28"/>
                <w:szCs w:val="28"/>
                <w:u w:val="none"/>
                <w:lang w:val="en-US"/>
              </w:rPr>
              <w:t>0.0824</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2A464BB6">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8"/>
                <w:szCs w:val="28"/>
                <w:u w:val="none"/>
                <w:lang w:val="en-US"/>
              </w:rPr>
            </w:pPr>
            <w:r>
              <w:rPr>
                <w:rFonts w:hint="eastAsia" w:cs="仿宋_GB2312"/>
                <w:i w:val="0"/>
                <w:iCs w:val="0"/>
                <w:color w:val="000000"/>
                <w:kern w:val="0"/>
                <w:sz w:val="28"/>
                <w:szCs w:val="28"/>
                <w:u w:val="none"/>
                <w:lang w:val="en-US" w:eastAsia="zh-CN" w:bidi="ar"/>
              </w:rPr>
              <w:t>0.0743</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3A3F1712">
            <w:pPr>
              <w:keepNext w:val="0"/>
              <w:keepLines w:val="0"/>
              <w:pageBreakBefore w:val="0"/>
              <w:kinsoku/>
              <w:wordWrap/>
              <w:overflowPunct/>
              <w:topLinePunct w:val="0"/>
              <w:autoSpaceDE/>
              <w:autoSpaceDN/>
              <w:bidi w:val="0"/>
              <w:adjustRightInd/>
              <w:snapToGrid/>
              <w:spacing w:line="578" w:lineRule="exact"/>
              <w:jc w:val="center"/>
              <w:rPr>
                <w:rFonts w:hint="eastAsia" w:ascii="Times New Roman" w:hAnsi="Times New Roman" w:eastAsia="仿宋_GB2312" w:cs="仿宋_GB2312"/>
                <w:i w:val="0"/>
                <w:iCs w:val="0"/>
                <w:color w:val="000000"/>
                <w:sz w:val="28"/>
                <w:szCs w:val="28"/>
                <w:u w:val="none"/>
              </w:rPr>
            </w:pPr>
          </w:p>
        </w:tc>
        <w:tc>
          <w:tcPr>
            <w:tcW w:w="611" w:type="pct"/>
            <w:gridSpan w:val="2"/>
            <w:tcBorders>
              <w:top w:val="single" w:color="000000" w:sz="4" w:space="0"/>
              <w:left w:val="single" w:color="000000" w:sz="4" w:space="0"/>
              <w:bottom w:val="single" w:color="000000" w:sz="4" w:space="0"/>
              <w:right w:val="single" w:color="000000" w:sz="4" w:space="0"/>
            </w:tcBorders>
            <w:noWrap w:val="0"/>
            <w:vAlign w:val="center"/>
          </w:tcPr>
          <w:p w14:paraId="78B0A26E">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8"/>
                <w:szCs w:val="28"/>
                <w:u w:val="none"/>
                <w:lang w:val="en-US"/>
              </w:rPr>
            </w:pPr>
            <w:r>
              <w:rPr>
                <w:rFonts w:hint="eastAsia" w:cs="仿宋_GB2312"/>
                <w:i w:val="0"/>
                <w:iCs w:val="0"/>
                <w:color w:val="000000"/>
                <w:kern w:val="0"/>
                <w:sz w:val="28"/>
                <w:szCs w:val="28"/>
                <w:u w:val="none"/>
                <w:lang w:val="en-US" w:eastAsia="zh-CN" w:bidi="ar"/>
              </w:rPr>
              <w:t>0.0743</w:t>
            </w:r>
          </w:p>
        </w:tc>
      </w:tr>
      <w:tr w14:paraId="74C73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61" w:type="pct"/>
            <w:vMerge w:val="continue"/>
            <w:tcBorders>
              <w:left w:val="single" w:color="000000" w:sz="4" w:space="0"/>
              <w:bottom w:val="single" w:color="000000" w:sz="4" w:space="0"/>
              <w:right w:val="single" w:color="000000" w:sz="4" w:space="0"/>
            </w:tcBorders>
            <w:noWrap w:val="0"/>
            <w:vAlign w:val="center"/>
          </w:tcPr>
          <w:p w14:paraId="02FDC9E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cs="仿宋_GB2312"/>
                <w:i w:val="0"/>
                <w:iCs w:val="0"/>
                <w:color w:val="000000"/>
                <w:kern w:val="0"/>
                <w:sz w:val="24"/>
                <w:szCs w:val="24"/>
                <w:u w:val="none"/>
                <w:lang w:val="en-US" w:eastAsia="zh-CN" w:bidi="ar"/>
              </w:rPr>
            </w:pPr>
          </w:p>
        </w:tc>
        <w:tc>
          <w:tcPr>
            <w:tcW w:w="1492" w:type="pct"/>
            <w:gridSpan w:val="2"/>
            <w:tcBorders>
              <w:top w:val="single" w:color="000000" w:sz="4" w:space="0"/>
              <w:left w:val="single" w:color="000000" w:sz="4" w:space="0"/>
              <w:bottom w:val="single" w:color="000000" w:sz="4" w:space="0"/>
              <w:right w:val="single" w:color="000000" w:sz="4" w:space="0"/>
            </w:tcBorders>
            <w:noWrap w:val="0"/>
            <w:vAlign w:val="center"/>
          </w:tcPr>
          <w:p w14:paraId="09F7817D">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r>
              <w:rPr>
                <w:rFonts w:hint="eastAsia" w:ascii="Times New Roman" w:hAnsi="Times New Roman" w:eastAsia="仿宋_GB2312" w:cs="仿宋_GB2312"/>
                <w:i w:val="0"/>
                <w:iCs w:val="0"/>
                <w:color w:val="000000"/>
                <w:kern w:val="0"/>
                <w:sz w:val="24"/>
                <w:szCs w:val="24"/>
                <w:u w:val="none"/>
                <w:lang w:val="en-US" w:eastAsia="zh-CN" w:bidi="ar"/>
              </w:rPr>
              <w:t>红果街道舍勒居委会</w:t>
            </w:r>
          </w:p>
        </w:tc>
        <w:tc>
          <w:tcPr>
            <w:tcW w:w="825" w:type="pct"/>
            <w:gridSpan w:val="2"/>
            <w:tcBorders>
              <w:top w:val="single" w:color="000000" w:sz="4" w:space="0"/>
              <w:left w:val="single" w:color="000000" w:sz="4" w:space="0"/>
              <w:bottom w:val="single" w:color="000000" w:sz="4" w:space="0"/>
              <w:right w:val="single" w:color="000000" w:sz="4" w:space="0"/>
            </w:tcBorders>
            <w:noWrap w:val="0"/>
            <w:vAlign w:val="center"/>
          </w:tcPr>
          <w:p w14:paraId="1904EFB3">
            <w:pPr>
              <w:keepNext w:val="0"/>
              <w:keepLines w:val="0"/>
              <w:pageBreakBefore w:val="0"/>
              <w:widowControl/>
              <w:suppressLineNumbers w:val="0"/>
              <w:kinsoku/>
              <w:wordWrap/>
              <w:overflowPunct/>
              <w:topLinePunct w:val="0"/>
              <w:autoSpaceDE/>
              <w:autoSpaceDN/>
              <w:bidi w:val="0"/>
              <w:adjustRightInd/>
              <w:snapToGrid/>
              <w:spacing w:line="578" w:lineRule="exact"/>
              <w:ind w:firstLine="280" w:firstLineChars="100"/>
              <w:jc w:val="both"/>
              <w:textAlignment w:val="center"/>
              <w:rPr>
                <w:rFonts w:hint="eastAsia" w:cs="仿宋_GB2312"/>
                <w:i w:val="0"/>
                <w:iCs w:val="0"/>
                <w:color w:val="000000"/>
                <w:kern w:val="0"/>
                <w:sz w:val="28"/>
                <w:szCs w:val="28"/>
                <w:u w:val="none"/>
                <w:lang w:val="en-US" w:eastAsia="zh-CN" w:bidi="ar"/>
              </w:rPr>
            </w:pPr>
            <w:r>
              <w:rPr>
                <w:rFonts w:hint="eastAsia" w:cs="仿宋_GB2312"/>
                <w:i w:val="0"/>
                <w:iCs w:val="0"/>
                <w:color w:val="000000"/>
                <w:kern w:val="0"/>
                <w:sz w:val="28"/>
                <w:szCs w:val="28"/>
                <w:u w:val="none"/>
                <w:lang w:val="en-US" w:eastAsia="zh-CN" w:bidi="ar"/>
              </w:rPr>
              <w:t>4.7834</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658A773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cs="仿宋_GB2312"/>
                <w:i w:val="0"/>
                <w:iCs w:val="0"/>
                <w:color w:val="000000"/>
                <w:kern w:val="0"/>
                <w:sz w:val="28"/>
                <w:szCs w:val="28"/>
                <w:u w:val="none"/>
                <w:lang w:val="en-US" w:eastAsia="zh-CN" w:bidi="ar"/>
              </w:rPr>
            </w:pPr>
            <w:r>
              <w:rPr>
                <w:rFonts w:hint="eastAsia" w:cs="仿宋_GB2312"/>
                <w:i w:val="0"/>
                <w:iCs w:val="0"/>
                <w:color w:val="000000"/>
                <w:kern w:val="0"/>
                <w:sz w:val="28"/>
                <w:szCs w:val="28"/>
                <w:u w:val="none"/>
                <w:lang w:val="en-US" w:eastAsia="zh-CN" w:bidi="ar"/>
              </w:rPr>
              <w:t>2.6544</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0386C085">
            <w:pPr>
              <w:keepNext w:val="0"/>
              <w:keepLines w:val="0"/>
              <w:pageBreakBefore w:val="0"/>
              <w:kinsoku/>
              <w:wordWrap/>
              <w:overflowPunct/>
              <w:topLinePunct w:val="0"/>
              <w:autoSpaceDE/>
              <w:autoSpaceDN/>
              <w:bidi w:val="0"/>
              <w:adjustRightInd/>
              <w:snapToGrid/>
              <w:spacing w:line="578" w:lineRule="exact"/>
              <w:jc w:val="center"/>
              <w:rPr>
                <w:rFonts w:hint="eastAsia" w:ascii="Times New Roman" w:hAnsi="Times New Roman" w:eastAsia="仿宋_GB2312" w:cs="仿宋_GB2312"/>
                <w:i w:val="0"/>
                <w:iCs w:val="0"/>
                <w:color w:val="000000"/>
                <w:sz w:val="28"/>
                <w:szCs w:val="28"/>
                <w:u w:val="none"/>
              </w:rPr>
            </w:pPr>
            <w:r>
              <w:rPr>
                <w:rFonts w:hint="eastAsia" w:ascii="Times New Roman" w:hAnsi="Times New Roman" w:eastAsia="仿宋_GB2312" w:cs="仿宋_GB2312"/>
                <w:i w:val="0"/>
                <w:iCs w:val="0"/>
                <w:color w:val="000000"/>
                <w:sz w:val="28"/>
                <w:szCs w:val="28"/>
                <w:u w:val="none"/>
              </w:rPr>
              <w:t>0.9376</w:t>
            </w:r>
          </w:p>
        </w:tc>
        <w:tc>
          <w:tcPr>
            <w:tcW w:w="611" w:type="pct"/>
            <w:gridSpan w:val="2"/>
            <w:tcBorders>
              <w:top w:val="single" w:color="000000" w:sz="4" w:space="0"/>
              <w:left w:val="single" w:color="000000" w:sz="4" w:space="0"/>
              <w:bottom w:val="single" w:color="000000" w:sz="4" w:space="0"/>
              <w:right w:val="single" w:color="000000" w:sz="4" w:space="0"/>
            </w:tcBorders>
            <w:noWrap w:val="0"/>
            <w:vAlign w:val="center"/>
          </w:tcPr>
          <w:p w14:paraId="7F86C911">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cs="仿宋_GB2312"/>
                <w:i w:val="0"/>
                <w:iCs w:val="0"/>
                <w:color w:val="000000"/>
                <w:kern w:val="0"/>
                <w:sz w:val="28"/>
                <w:szCs w:val="28"/>
                <w:u w:val="none"/>
                <w:lang w:val="en-US" w:eastAsia="zh-CN" w:bidi="ar"/>
              </w:rPr>
            </w:pPr>
            <w:r>
              <w:rPr>
                <w:rFonts w:hint="eastAsia" w:cs="仿宋_GB2312"/>
                <w:i w:val="0"/>
                <w:iCs w:val="0"/>
                <w:color w:val="000000"/>
                <w:kern w:val="0"/>
                <w:sz w:val="28"/>
                <w:szCs w:val="28"/>
                <w:u w:val="none"/>
                <w:lang w:val="en-US" w:eastAsia="zh-CN" w:bidi="ar"/>
              </w:rPr>
              <w:t>1.7168</w:t>
            </w:r>
          </w:p>
        </w:tc>
      </w:tr>
      <w:tr w14:paraId="0891D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353" w:type="pct"/>
            <w:gridSpan w:val="3"/>
            <w:tcBorders>
              <w:top w:val="single" w:color="000000" w:sz="4" w:space="0"/>
              <w:left w:val="single" w:color="000000" w:sz="4" w:space="0"/>
              <w:bottom w:val="single" w:color="000000" w:sz="4" w:space="0"/>
              <w:right w:val="single" w:color="000000" w:sz="4" w:space="0"/>
            </w:tcBorders>
            <w:noWrap w:val="0"/>
            <w:vAlign w:val="center"/>
          </w:tcPr>
          <w:p w14:paraId="0D806837">
            <w:pPr>
              <w:keepNext w:val="0"/>
              <w:keepLines w:val="0"/>
              <w:pageBreakBefore w:val="0"/>
              <w:widowControl/>
              <w:suppressLineNumbers w:val="0"/>
              <w:kinsoku/>
              <w:wordWrap/>
              <w:overflowPunct/>
              <w:topLinePunct w:val="0"/>
              <w:autoSpaceDE/>
              <w:autoSpaceDN/>
              <w:bidi w:val="0"/>
              <w:adjustRightInd/>
              <w:snapToGrid/>
              <w:spacing w:line="578" w:lineRule="exact"/>
              <w:ind w:left="0" w:leftChars="0" w:firstLine="640" w:firstLineChars="200"/>
              <w:jc w:val="center"/>
              <w:textAlignment w:val="center"/>
              <w:rPr>
                <w:rFonts w:hint="eastAsia" w:ascii="Times New Roman" w:hAnsi="Times New Roman" w:eastAsia="仿宋_GB2312" w:cs="仿宋_GB2312"/>
                <w:i w:val="0"/>
                <w:iCs w:val="0"/>
                <w:color w:val="000000"/>
                <w:sz w:val="32"/>
                <w:szCs w:val="32"/>
                <w:u w:val="none"/>
              </w:rPr>
            </w:pPr>
            <w:r>
              <w:rPr>
                <w:rFonts w:hint="eastAsia" w:ascii="Times New Roman" w:hAnsi="Times New Roman" w:eastAsia="仿宋_GB2312" w:cs="仿宋_GB2312"/>
                <w:i w:val="0"/>
                <w:iCs w:val="0"/>
                <w:color w:val="000000"/>
                <w:kern w:val="0"/>
                <w:sz w:val="32"/>
                <w:szCs w:val="32"/>
                <w:u w:val="none"/>
                <w:lang w:val="en-US" w:eastAsia="zh-CN" w:bidi="ar"/>
              </w:rPr>
              <w:t>合计</w:t>
            </w:r>
          </w:p>
        </w:tc>
        <w:tc>
          <w:tcPr>
            <w:tcW w:w="825" w:type="pct"/>
            <w:gridSpan w:val="2"/>
            <w:tcBorders>
              <w:top w:val="single" w:color="000000" w:sz="4" w:space="0"/>
              <w:left w:val="single" w:color="000000" w:sz="4" w:space="0"/>
              <w:bottom w:val="single" w:color="000000" w:sz="4" w:space="0"/>
              <w:right w:val="single" w:color="000000" w:sz="4" w:space="0"/>
            </w:tcBorders>
            <w:noWrap w:val="0"/>
            <w:vAlign w:val="center"/>
          </w:tcPr>
          <w:p w14:paraId="738788FD">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sz w:val="28"/>
                <w:szCs w:val="28"/>
                <w:u w:val="none"/>
              </w:rPr>
            </w:pPr>
            <w:r>
              <w:rPr>
                <w:rFonts w:hint="eastAsia" w:cs="仿宋_GB2312"/>
                <w:i w:val="0"/>
                <w:iCs w:val="0"/>
                <w:color w:val="000000"/>
                <w:kern w:val="0"/>
                <w:sz w:val="28"/>
                <w:szCs w:val="28"/>
                <w:u w:val="none"/>
                <w:lang w:val="en-US" w:eastAsia="zh-CN" w:bidi="ar"/>
              </w:rPr>
              <w:t>6.5533</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144AC21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8"/>
                <w:szCs w:val="28"/>
                <w:u w:val="none"/>
                <w:lang w:val="en-US"/>
              </w:rPr>
            </w:pPr>
            <w:r>
              <w:rPr>
                <w:rFonts w:hint="eastAsia" w:cs="仿宋_GB2312"/>
                <w:i w:val="0"/>
                <w:iCs w:val="0"/>
                <w:color w:val="000000"/>
                <w:kern w:val="0"/>
                <w:sz w:val="28"/>
                <w:szCs w:val="28"/>
                <w:u w:val="none"/>
                <w:lang w:val="en-US" w:eastAsia="zh-CN" w:bidi="ar"/>
              </w:rPr>
              <w:t>3.8491</w:t>
            </w:r>
          </w:p>
        </w:tc>
        <w:tc>
          <w:tcPr>
            <w:tcW w:w="604" w:type="pct"/>
            <w:gridSpan w:val="2"/>
            <w:tcBorders>
              <w:top w:val="single" w:color="000000" w:sz="4" w:space="0"/>
              <w:left w:val="single" w:color="000000" w:sz="4" w:space="0"/>
              <w:bottom w:val="single" w:color="000000" w:sz="4" w:space="0"/>
              <w:right w:val="single" w:color="000000" w:sz="4" w:space="0"/>
            </w:tcBorders>
            <w:noWrap w:val="0"/>
            <w:vAlign w:val="center"/>
          </w:tcPr>
          <w:p w14:paraId="55A1BA8F">
            <w:pPr>
              <w:keepNext w:val="0"/>
              <w:keepLines w:val="0"/>
              <w:pageBreakBefore w:val="0"/>
              <w:kinsoku/>
              <w:wordWrap/>
              <w:overflowPunct/>
              <w:topLinePunct w:val="0"/>
              <w:autoSpaceDE/>
              <w:autoSpaceDN/>
              <w:bidi w:val="0"/>
              <w:adjustRightInd/>
              <w:snapToGrid/>
              <w:spacing w:line="578" w:lineRule="exact"/>
              <w:jc w:val="center"/>
              <w:rPr>
                <w:rFonts w:hint="eastAsia" w:ascii="Times New Roman" w:hAnsi="Times New Roman" w:eastAsia="仿宋_GB2312" w:cs="仿宋_GB2312"/>
                <w:i w:val="0"/>
                <w:iCs w:val="0"/>
                <w:color w:val="000000"/>
                <w:sz w:val="28"/>
                <w:szCs w:val="28"/>
                <w:u w:val="none"/>
              </w:rPr>
            </w:pPr>
            <w:r>
              <w:rPr>
                <w:rFonts w:hint="eastAsia" w:ascii="Times New Roman" w:hAnsi="Times New Roman" w:eastAsia="仿宋_GB2312" w:cs="仿宋_GB2312"/>
                <w:i w:val="0"/>
                <w:iCs w:val="0"/>
                <w:color w:val="000000"/>
                <w:sz w:val="28"/>
                <w:szCs w:val="28"/>
                <w:u w:val="none"/>
              </w:rPr>
              <w:t>0.9376</w:t>
            </w:r>
          </w:p>
        </w:tc>
        <w:tc>
          <w:tcPr>
            <w:tcW w:w="611" w:type="pct"/>
            <w:gridSpan w:val="2"/>
            <w:tcBorders>
              <w:top w:val="single" w:color="000000" w:sz="4" w:space="0"/>
              <w:left w:val="single" w:color="000000" w:sz="4" w:space="0"/>
              <w:bottom w:val="single" w:color="000000" w:sz="4" w:space="0"/>
              <w:right w:val="single" w:color="000000" w:sz="4" w:space="0"/>
            </w:tcBorders>
            <w:noWrap w:val="0"/>
            <w:vAlign w:val="center"/>
          </w:tcPr>
          <w:p w14:paraId="3B5AFBB6">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default" w:ascii="Times New Roman" w:hAnsi="Times New Roman" w:eastAsia="仿宋_GB2312" w:cs="仿宋_GB2312"/>
                <w:i w:val="0"/>
                <w:iCs w:val="0"/>
                <w:color w:val="000000"/>
                <w:sz w:val="28"/>
                <w:szCs w:val="28"/>
                <w:u w:val="none"/>
                <w:lang w:val="en-US"/>
              </w:rPr>
            </w:pPr>
            <w:r>
              <w:rPr>
                <w:rFonts w:hint="eastAsia" w:cs="仿宋_GB2312"/>
                <w:i w:val="0"/>
                <w:iCs w:val="0"/>
                <w:color w:val="000000"/>
                <w:kern w:val="0"/>
                <w:sz w:val="28"/>
                <w:szCs w:val="28"/>
                <w:u w:val="none"/>
                <w:lang w:val="en-US" w:eastAsia="zh-CN" w:bidi="ar"/>
              </w:rPr>
              <w:t>2.9115</w:t>
            </w:r>
          </w:p>
        </w:tc>
      </w:tr>
    </w:tbl>
    <w:p w14:paraId="11B005C9">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b/>
          <w:color w:val="000000"/>
          <w:sz w:val="32"/>
          <w:szCs w:val="32"/>
          <w:highlight w:val="none"/>
        </w:rPr>
      </w:pPr>
      <w:r>
        <w:rPr>
          <w:rFonts w:hint="eastAsia" w:ascii="黑体" w:hAnsi="黑体" w:eastAsia="黑体" w:cs="黑体"/>
          <w:bCs/>
          <w:color w:val="000000"/>
          <w:sz w:val="32"/>
          <w:szCs w:val="32"/>
          <w:highlight w:val="none"/>
        </w:rPr>
        <w:t>三、剥离区基本情况</w:t>
      </w:r>
      <w:r>
        <w:rPr>
          <w:rFonts w:hint="eastAsia" w:ascii="Times New Roman" w:hAnsi="Times New Roman" w:eastAsia="仿宋_GB2312" w:cs="仿宋_GB2312"/>
          <w:bCs/>
          <w:color w:val="000000"/>
          <w:sz w:val="32"/>
          <w:szCs w:val="32"/>
          <w:highlight w:val="none"/>
        </w:rPr>
        <w:t xml:space="preserve">  </w:t>
      </w:r>
      <w:r>
        <w:rPr>
          <w:rFonts w:hint="eastAsia" w:ascii="Times New Roman" w:hAnsi="Times New Roman" w:eastAsia="仿宋_GB2312" w:cs="仿宋_GB2312"/>
          <w:b/>
          <w:color w:val="000000"/>
          <w:sz w:val="32"/>
          <w:szCs w:val="32"/>
          <w:highlight w:val="none"/>
        </w:rPr>
        <w:t xml:space="preserve">                 </w:t>
      </w:r>
    </w:p>
    <w:p w14:paraId="3A3F1BBE">
      <w:pPr>
        <w:pStyle w:val="7"/>
        <w:keepNext w:val="0"/>
        <w:keepLines w:val="0"/>
        <w:pageBreakBefore w:val="0"/>
        <w:kinsoku/>
        <w:wordWrap/>
        <w:overflowPunct/>
        <w:topLinePunct w:val="0"/>
        <w:autoSpaceDE/>
        <w:autoSpaceDN/>
        <w:bidi w:val="0"/>
        <w:adjustRightInd/>
        <w:snapToGrid/>
        <w:spacing w:after="0" w:line="578" w:lineRule="exact"/>
        <w:ind w:left="0" w:leftChars="0" w:firstLine="640" w:firstLineChars="200"/>
        <w:rPr>
          <w:rFonts w:hint="eastAsia"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rPr>
        <w:t>根据《省人民政府办公厅关于印发贵州省非农业建设占用永久基本农田耕作层土壤剥离利用管理办法(试行)的通知》（黔府办发〔2023〕24号）文件及耕作层剥离利用相关要求，通过综合分析项目区耕作层条件、交通运输条件、利用区条件等，该</w:t>
      </w:r>
      <w:r>
        <w:rPr>
          <w:rFonts w:hint="eastAsia" w:ascii="Times New Roman" w:hAnsi="Times New Roman" w:eastAsia="仿宋_GB2312" w:cs="仿宋_GB2312"/>
          <w:color w:val="000000"/>
          <w:sz w:val="32"/>
          <w:szCs w:val="32"/>
          <w:highlight w:val="none"/>
          <w:lang w:val="en-US" w:eastAsia="zh-CN"/>
        </w:rPr>
        <w:t>项目</w:t>
      </w:r>
      <w:r>
        <w:rPr>
          <w:rFonts w:hint="eastAsia" w:ascii="Times New Roman" w:hAnsi="Times New Roman" w:eastAsia="仿宋_GB2312" w:cs="仿宋_GB2312"/>
          <w:color w:val="000000"/>
          <w:sz w:val="32"/>
          <w:szCs w:val="32"/>
          <w:highlight w:val="none"/>
        </w:rPr>
        <w:t>占用</w:t>
      </w:r>
      <w:r>
        <w:rPr>
          <w:rFonts w:hint="eastAsia" w:ascii="Times New Roman" w:hAnsi="Times New Roman" w:eastAsia="仿宋_GB2312" w:cs="仿宋_GB2312"/>
          <w:color w:val="000000"/>
          <w:sz w:val="32"/>
          <w:szCs w:val="32"/>
          <w:highlight w:val="none"/>
          <w:lang w:eastAsia="zh-CN"/>
        </w:rPr>
        <w:t>现状耕地</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公顷</w:t>
      </w:r>
      <w:r>
        <w:rPr>
          <w:rFonts w:hint="eastAsia" w:hAnsi="仿宋_GB2312" w:cs="仿宋_GB2312"/>
          <w:sz w:val="32"/>
          <w:szCs w:val="32"/>
          <w:lang w:val="en-US" w:eastAsia="zh-CN"/>
        </w:rPr>
        <w:t>〈水田0.9376公顷、旱地2.7298公顷〉</w:t>
      </w:r>
      <w:r>
        <w:rPr>
          <w:rFonts w:hint="eastAsia" w:ascii="Times New Roman" w:hAnsi="Times New Roman" w:eastAsia="仿宋_GB2312" w:cs="仿宋_GB2312"/>
          <w:color w:val="000000"/>
          <w:sz w:val="32"/>
          <w:szCs w:val="32"/>
          <w:highlight w:val="none"/>
          <w:lang w:val="en-US" w:eastAsia="zh-CN"/>
        </w:rPr>
        <w:t>，扣除</w:t>
      </w:r>
      <w:r>
        <w:rPr>
          <w:rFonts w:hint="eastAsia" w:cs="仿宋_GB2312"/>
          <w:color w:val="000000"/>
          <w:sz w:val="32"/>
          <w:szCs w:val="32"/>
          <w:highlight w:val="none"/>
          <w:lang w:val="en-US" w:eastAsia="zh-CN"/>
        </w:rPr>
        <w:t>六盘水</w:t>
      </w:r>
      <w:r>
        <w:rPr>
          <w:rFonts w:hint="eastAsia" w:ascii="Times New Roman" w:hAnsi="Times New Roman" w:eastAsia="仿宋_GB2312" w:cs="仿宋_GB2312"/>
          <w:color w:val="000000"/>
          <w:sz w:val="32"/>
          <w:szCs w:val="32"/>
          <w:highlight w:val="none"/>
          <w:lang w:val="en-US" w:eastAsia="zh-CN"/>
        </w:rPr>
        <w:t>市自然资源局关于盘县至兴义铁路 PXZQ—3 标段临时用地的批复</w:t>
      </w:r>
      <w:r>
        <w:rPr>
          <w:rFonts w:hint="eastAsia" w:cs="仿宋_GB2312"/>
          <w:color w:val="000000"/>
          <w:sz w:val="32"/>
          <w:szCs w:val="32"/>
          <w:highlight w:val="none"/>
          <w:lang w:val="en-US" w:eastAsia="zh-CN"/>
        </w:rPr>
        <w:t>（</w:t>
      </w:r>
      <w:r>
        <w:rPr>
          <w:rFonts w:ascii="仿宋_GB2312" w:hAnsi="宋体" w:eastAsia="仿宋_GB2312" w:cs="仿宋_GB2312"/>
          <w:color w:val="000000"/>
          <w:kern w:val="0"/>
          <w:sz w:val="31"/>
          <w:szCs w:val="31"/>
          <w:lang w:val="en-US" w:eastAsia="zh-CN" w:bidi="ar"/>
        </w:rPr>
        <w:t>六盘水自然资临地复〔</w:t>
      </w:r>
      <w:r>
        <w:rPr>
          <w:rFonts w:hint="default" w:ascii="Times New Roman" w:hAnsi="Times New Roman" w:eastAsia="宋体" w:cs="Times New Roman"/>
          <w:color w:val="000000"/>
          <w:kern w:val="0"/>
          <w:sz w:val="31"/>
          <w:szCs w:val="31"/>
          <w:lang w:val="en-US" w:eastAsia="zh-CN" w:bidi="ar"/>
        </w:rPr>
        <w:t>2022</w:t>
      </w:r>
      <w:r>
        <w:rPr>
          <w:rFonts w:hint="eastAsia" w:ascii="仿宋_GB2312" w:hAnsi="宋体"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14 </w:t>
      </w:r>
      <w:r>
        <w:rPr>
          <w:rFonts w:hint="eastAsia" w:ascii="仿宋_GB2312" w:hAnsi="宋体" w:eastAsia="仿宋_GB2312" w:cs="仿宋_GB2312"/>
          <w:color w:val="000000"/>
          <w:kern w:val="0"/>
          <w:sz w:val="31"/>
          <w:szCs w:val="31"/>
          <w:lang w:val="en-US" w:eastAsia="zh-CN" w:bidi="ar"/>
        </w:rPr>
        <w:t>号</w:t>
      </w:r>
      <w:r>
        <w:rPr>
          <w:rFonts w:hint="eastAsia" w:cs="仿宋_GB2312"/>
          <w:color w:val="000000"/>
          <w:sz w:val="32"/>
          <w:szCs w:val="32"/>
          <w:highlight w:val="none"/>
          <w:lang w:val="en-US" w:eastAsia="zh-CN"/>
        </w:rPr>
        <w:t>）</w:t>
      </w:r>
      <w:r>
        <w:rPr>
          <w:rFonts w:hint="eastAsia" w:ascii="Times New Roman" w:hAnsi="Times New Roman" w:eastAsia="仿宋_GB2312" w:cs="仿宋_GB2312"/>
          <w:color w:val="000000"/>
          <w:sz w:val="32"/>
          <w:szCs w:val="32"/>
          <w:highlight w:val="none"/>
          <w:lang w:val="en-US" w:eastAsia="zh-CN"/>
        </w:rPr>
        <w:t>耕地</w:t>
      </w:r>
      <w:r>
        <w:rPr>
          <w:rFonts w:hint="eastAsia" w:cs="仿宋_GB2312"/>
          <w:color w:val="000000"/>
          <w:sz w:val="32"/>
          <w:szCs w:val="32"/>
          <w:highlight w:val="none"/>
          <w:lang w:val="en-US" w:eastAsia="zh-CN"/>
        </w:rPr>
        <w:t>面积</w:t>
      </w:r>
      <w:r>
        <w:rPr>
          <w:rFonts w:hint="eastAsia" w:cs="仿宋_GB2312"/>
          <w:color w:val="000000"/>
          <w:kern w:val="0"/>
          <w:sz w:val="32"/>
          <w:szCs w:val="32"/>
          <w:highlight w:val="none"/>
          <w:lang w:val="en-US" w:eastAsia="zh-CN"/>
        </w:rPr>
        <w:t>0.1667</w:t>
      </w:r>
      <w:r>
        <w:rPr>
          <w:rFonts w:hint="eastAsia" w:ascii="Times New Roman" w:hAnsi="Times New Roman" w:eastAsia="仿宋_GB2312" w:cs="仿宋_GB2312"/>
          <w:color w:val="000000"/>
          <w:kern w:val="0"/>
          <w:sz w:val="32"/>
          <w:szCs w:val="32"/>
          <w:highlight w:val="none"/>
          <w:lang w:val="en-US" w:eastAsia="zh-CN"/>
        </w:rPr>
        <w:t>公顷</w:t>
      </w:r>
      <w:r>
        <w:rPr>
          <w:rFonts w:hint="eastAsia" w:ascii="Times New Roman" w:hAnsi="Times New Roman" w:eastAsia="仿宋_GB2312" w:cs="仿宋_GB2312"/>
          <w:color w:val="000000"/>
          <w:sz w:val="32"/>
          <w:szCs w:val="32"/>
          <w:highlight w:val="none"/>
          <w:lang w:val="en-US" w:eastAsia="zh-CN"/>
        </w:rPr>
        <w:t>，实际剥离面积</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公顷</w:t>
      </w:r>
      <w:r>
        <w:rPr>
          <w:rFonts w:hint="eastAsia" w:cs="仿宋_GB2312"/>
          <w:color w:val="000000"/>
          <w:sz w:val="32"/>
          <w:szCs w:val="32"/>
          <w:highlight w:val="none"/>
          <w:lang w:eastAsia="zh-CN"/>
        </w:rPr>
        <w:t>。</w:t>
      </w:r>
      <w:bookmarkStart w:id="11" w:name="OLE_LINK5"/>
      <w:r>
        <w:rPr>
          <w:rFonts w:hint="eastAsia" w:cs="仿宋_GB2312"/>
          <w:color w:val="000000"/>
          <w:sz w:val="32"/>
          <w:szCs w:val="32"/>
          <w:highlight w:val="none"/>
          <w:lang w:val="en-US" w:eastAsia="zh-CN"/>
        </w:rPr>
        <w:t xml:space="preserve">   </w:t>
      </w:r>
    </w:p>
    <w:p w14:paraId="6C4F020B">
      <w:pPr>
        <w:pStyle w:val="7"/>
        <w:keepNext w:val="0"/>
        <w:keepLines w:val="0"/>
        <w:pageBreakBefore w:val="0"/>
        <w:kinsoku/>
        <w:wordWrap/>
        <w:overflowPunct/>
        <w:topLinePunct w:val="0"/>
        <w:autoSpaceDE/>
        <w:autoSpaceDN/>
        <w:bidi w:val="0"/>
        <w:adjustRightInd/>
        <w:snapToGrid/>
        <w:spacing w:after="0" w:line="578" w:lineRule="exact"/>
        <w:ind w:left="0" w:leftChars="0" w:firstLine="640" w:firstLineChars="200"/>
        <w:rPr>
          <w:rFonts w:hint="eastAsia" w:ascii="Times New Roman" w:hAnsi="Times New Roman" w:eastAsia="仿宋_GB2312" w:cs="仿宋_GB2312"/>
          <w:b/>
          <w:bCs/>
          <w:color w:val="000000"/>
          <w:sz w:val="32"/>
          <w:szCs w:val="32"/>
          <w:highlight w:val="none"/>
          <w:lang w:val="en-US" w:eastAsia="zh-CN"/>
        </w:rPr>
      </w:pPr>
      <w:r>
        <w:rPr>
          <w:rFonts w:hint="eastAsia" w:hAnsi="仿宋_GB2312" w:cs="仿宋_GB2312"/>
          <w:sz w:val="32"/>
          <w:szCs w:val="32"/>
          <w:lang w:val="en-US" w:eastAsia="zh-CN"/>
        </w:rPr>
        <w:t>该批次用地耕作层剥离厚度：水田30厘米、旱地20厘米，剥离总方量8302.4立方米，</w:t>
      </w:r>
      <w:r>
        <w:rPr>
          <w:rFonts w:hint="eastAsia" w:ascii="Times New Roman" w:hAnsi="Times New Roman" w:eastAsia="仿宋_GB2312" w:cs="仿宋_GB2312"/>
          <w:color w:val="000000"/>
          <w:sz w:val="32"/>
          <w:szCs w:val="32"/>
          <w:highlight w:val="none"/>
        </w:rPr>
        <w:t>剥离具体情况如下</w:t>
      </w:r>
      <w:r>
        <w:rPr>
          <w:rFonts w:hint="eastAsia" w:ascii="Times New Roman" w:hAnsi="Times New Roman" w:eastAsia="仿宋_GB2312" w:cs="仿宋_GB2312"/>
          <w:color w:val="000000"/>
          <w:sz w:val="32"/>
          <w:szCs w:val="32"/>
          <w:highlight w:val="none"/>
          <w:lang w:val="en-US" w:eastAsia="zh-CN"/>
        </w:rPr>
        <w:t>表</w:t>
      </w:r>
      <w:bookmarkEnd w:id="11"/>
      <w:r>
        <w:rPr>
          <w:rFonts w:hint="eastAsia" w:ascii="Times New Roman" w:hAnsi="Times New Roman" w:eastAsia="仿宋_GB2312" w:cs="仿宋_GB2312"/>
          <w:color w:val="000000"/>
          <w:sz w:val="32"/>
          <w:szCs w:val="32"/>
          <w:highlight w:val="none"/>
        </w:rPr>
        <w:t>。</w:t>
      </w:r>
    </w:p>
    <w:p w14:paraId="6884786E">
      <w:pPr>
        <w:keepNext w:val="0"/>
        <w:keepLines w:val="0"/>
        <w:pageBreakBefore w:val="0"/>
        <w:kinsoku/>
        <w:wordWrap/>
        <w:overflowPunct/>
        <w:topLinePunct w:val="0"/>
        <w:autoSpaceDE/>
        <w:autoSpaceDN/>
        <w:bidi w:val="0"/>
        <w:adjustRightInd/>
        <w:snapToGrid/>
        <w:spacing w:line="578" w:lineRule="exact"/>
        <w:ind w:left="0" w:leftChars="0" w:firstLine="643" w:firstLineChars="200"/>
        <w:jc w:val="center"/>
        <w:rPr>
          <w:rFonts w:hint="eastAsia" w:ascii="Times New Roman" w:hAnsi="Times New Roman" w:eastAsia="仿宋_GB2312" w:cs="仿宋_GB2312"/>
          <w:b/>
          <w:bCs/>
          <w:color w:val="000000"/>
          <w:sz w:val="32"/>
          <w:szCs w:val="32"/>
          <w:highlight w:val="none"/>
          <w:lang w:val="en-US" w:eastAsia="zh-CN"/>
        </w:rPr>
      </w:pPr>
      <w:r>
        <w:rPr>
          <w:rFonts w:hint="eastAsia" w:cs="仿宋_GB2312"/>
          <w:b/>
          <w:bCs/>
          <w:color w:val="000000"/>
          <w:sz w:val="32"/>
          <w:szCs w:val="32"/>
          <w:highlight w:val="none"/>
          <w:lang w:val="en-US" w:eastAsia="zh-CN"/>
        </w:rPr>
        <w:t>盘州市2024年度第十批次城镇建设用地</w:t>
      </w:r>
      <w:r>
        <w:rPr>
          <w:rFonts w:hint="eastAsia" w:ascii="Times New Roman" w:hAnsi="Times New Roman" w:eastAsia="仿宋_GB2312" w:cs="仿宋_GB2312"/>
          <w:b/>
          <w:bCs/>
          <w:color w:val="000000"/>
          <w:sz w:val="32"/>
          <w:szCs w:val="32"/>
          <w:highlight w:val="none"/>
          <w:lang w:val="en-US" w:eastAsia="zh-CN"/>
        </w:rPr>
        <w:t>耕作层</w:t>
      </w:r>
    </w:p>
    <w:p w14:paraId="68D3991D">
      <w:pPr>
        <w:keepNext w:val="0"/>
        <w:keepLines w:val="0"/>
        <w:pageBreakBefore w:val="0"/>
        <w:kinsoku/>
        <w:wordWrap/>
        <w:overflowPunct/>
        <w:topLinePunct w:val="0"/>
        <w:autoSpaceDE/>
        <w:autoSpaceDN/>
        <w:bidi w:val="0"/>
        <w:adjustRightInd/>
        <w:snapToGrid/>
        <w:spacing w:line="578" w:lineRule="exact"/>
        <w:ind w:left="0" w:leftChars="0" w:firstLine="643" w:firstLineChars="200"/>
        <w:jc w:val="center"/>
        <w:rPr>
          <w:rFonts w:hint="eastAsia" w:ascii="Times New Roman" w:hAnsi="Times New Roman" w:eastAsia="仿宋_GB2312" w:cs="仿宋_GB2312"/>
          <w:b/>
          <w:bCs/>
          <w:color w:val="000000"/>
          <w:sz w:val="32"/>
          <w:szCs w:val="32"/>
          <w:highlight w:val="none"/>
          <w:lang w:val="en-US" w:eastAsia="zh-CN"/>
        </w:rPr>
      </w:pPr>
      <w:r>
        <w:rPr>
          <w:rFonts w:hint="eastAsia" w:ascii="Times New Roman" w:hAnsi="Times New Roman" w:eastAsia="仿宋_GB2312" w:cs="仿宋_GB2312"/>
          <w:b/>
          <w:bCs/>
          <w:color w:val="000000"/>
          <w:sz w:val="32"/>
          <w:szCs w:val="32"/>
          <w:highlight w:val="none"/>
          <w:lang w:val="en-US" w:eastAsia="zh-CN"/>
        </w:rPr>
        <w:t>剥离方量表</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976"/>
        <w:gridCol w:w="981"/>
        <w:gridCol w:w="1025"/>
        <w:gridCol w:w="878"/>
        <w:gridCol w:w="966"/>
        <w:gridCol w:w="869"/>
        <w:gridCol w:w="905"/>
        <w:gridCol w:w="756"/>
      </w:tblGrid>
      <w:tr w14:paraId="2B0D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8ED6A">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地块号</w:t>
            </w:r>
          </w:p>
        </w:tc>
        <w:tc>
          <w:tcPr>
            <w:tcW w:w="109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7133">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权属单位名称</w:t>
            </w:r>
          </w:p>
        </w:tc>
        <w:tc>
          <w:tcPr>
            <w:tcW w:w="54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6FB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地块面积</w:t>
            </w:r>
          </w:p>
        </w:tc>
        <w:tc>
          <w:tcPr>
            <w:tcW w:w="158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4A3B0">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耕地</w:t>
            </w:r>
          </w:p>
        </w:tc>
        <w:tc>
          <w:tcPr>
            <w:tcW w:w="1396"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7E19B70">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剥离方量（m3）</w:t>
            </w:r>
          </w:p>
        </w:tc>
      </w:tr>
      <w:tr w14:paraId="7AB42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F061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p>
        </w:tc>
        <w:tc>
          <w:tcPr>
            <w:tcW w:w="109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5CA5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A6E29">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075F3">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小计</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EFFE1">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水田</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81160">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旱地</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48663">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水田（30cm）</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4A5FC">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旱地（20cm）</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F4D5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小计</w:t>
            </w:r>
          </w:p>
        </w:tc>
      </w:tr>
      <w:tr w14:paraId="04390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1868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地块1</w:t>
            </w:r>
          </w:p>
        </w:tc>
        <w:tc>
          <w:tcPr>
            <w:tcW w:w="1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829C5">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仿宋_GB2312" w:cs="仿宋_GB2312"/>
                <w:i w:val="0"/>
                <w:iCs w:val="0"/>
                <w:color w:val="000000"/>
                <w:kern w:val="0"/>
                <w:sz w:val="24"/>
                <w:szCs w:val="24"/>
                <w:u w:val="none"/>
                <w:lang w:val="en-US" w:eastAsia="zh-CN" w:bidi="ar"/>
              </w:rPr>
              <w:t>保田镇</w:t>
            </w:r>
            <w:r>
              <w:rPr>
                <w:rFonts w:hint="eastAsia" w:cs="仿宋_GB2312"/>
                <w:i w:val="0"/>
                <w:iCs w:val="0"/>
                <w:color w:val="000000"/>
                <w:kern w:val="0"/>
                <w:sz w:val="24"/>
                <w:szCs w:val="24"/>
                <w:u w:val="none"/>
                <w:lang w:val="en-US" w:eastAsia="zh-CN" w:bidi="ar"/>
              </w:rPr>
              <w:t>上保田村</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4BCB9">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ascii="Times New Roman" w:hAnsi="Times New Roman" w:eastAsia="仿宋_GB2312" w:cs="仿宋_GB2312"/>
                <w:i w:val="0"/>
                <w:iCs w:val="0"/>
                <w:color w:val="000000"/>
                <w:kern w:val="0"/>
                <w:sz w:val="24"/>
                <w:szCs w:val="24"/>
                <w:u w:val="none"/>
                <w:lang w:val="en-US" w:eastAsia="zh-CN" w:bidi="ar"/>
              </w:rPr>
              <w:t>1.6875</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0AAA5">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0.9537</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0E16F">
            <w:pPr>
              <w:keepNext w:val="0"/>
              <w:keepLines w:val="0"/>
              <w:pageBreakBefore w:val="0"/>
              <w:kinsoku/>
              <w:wordWrap/>
              <w:overflowPunct/>
              <w:topLinePunct w:val="0"/>
              <w:autoSpaceDE/>
              <w:autoSpaceDN/>
              <w:bidi w:val="0"/>
              <w:adjustRightInd/>
              <w:snapToGrid/>
              <w:spacing w:line="578" w:lineRule="exact"/>
              <w:ind w:left="0" w:leftChars="0" w:firstLine="480" w:firstLineChars="200"/>
              <w:jc w:val="center"/>
              <w:rPr>
                <w:rFonts w:hint="eastAsia" w:ascii="Times New Roman" w:hAnsi="Times New Roman" w:eastAsia="仿宋_GB2312" w:cs="仿宋_GB2312"/>
                <w:i w:val="0"/>
                <w:iCs w:val="0"/>
                <w:color w:val="000000"/>
                <w:kern w:val="2"/>
                <w:sz w:val="24"/>
                <w:szCs w:val="24"/>
                <w:u w:val="none"/>
                <w:lang w:val="en-US" w:eastAsia="zh-CN" w:bidi="ar-SA"/>
              </w:rPr>
            </w:pP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5D4EC">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0.9537</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0B961">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27.9</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46CAF">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1907.4</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9BE91">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1907.4</w:t>
            </w:r>
          </w:p>
        </w:tc>
      </w:tr>
      <w:tr w14:paraId="4CBA6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89" w:type="pct"/>
            <w:vMerge w:val="restart"/>
            <w:tcBorders>
              <w:top w:val="single" w:color="000000" w:sz="4" w:space="0"/>
              <w:left w:val="single" w:color="000000" w:sz="4" w:space="0"/>
              <w:right w:val="single" w:color="000000" w:sz="4" w:space="0"/>
            </w:tcBorders>
            <w:shd w:val="clear" w:color="auto" w:fill="auto"/>
            <w:noWrap/>
            <w:vAlign w:val="center"/>
          </w:tcPr>
          <w:p w14:paraId="21C02648">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地块2</w:t>
            </w:r>
          </w:p>
        </w:tc>
        <w:tc>
          <w:tcPr>
            <w:tcW w:w="1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DE625">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仿宋_GB2312" w:cs="仿宋_GB2312"/>
                <w:i w:val="0"/>
                <w:iCs w:val="0"/>
                <w:color w:val="000000"/>
                <w:kern w:val="0"/>
                <w:sz w:val="24"/>
                <w:szCs w:val="24"/>
                <w:u w:val="none"/>
                <w:lang w:val="en-US" w:eastAsia="zh-CN" w:bidi="ar"/>
              </w:rPr>
              <w:t>红果街道下沙居委会</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E00A">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default" w:ascii="Times New Roman" w:hAnsi="Times New Roman" w:eastAsia="仿宋_GB2312" w:cs="仿宋_GB2312"/>
                <w:i w:val="0"/>
                <w:iCs w:val="0"/>
                <w:color w:val="000000"/>
                <w:sz w:val="24"/>
                <w:szCs w:val="24"/>
                <w:u w:val="none"/>
                <w:lang w:val="en-US"/>
              </w:rPr>
              <w:t>0.0824</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5B3A">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0.0743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EF27A">
            <w:pPr>
              <w:keepNext w:val="0"/>
              <w:keepLines w:val="0"/>
              <w:pageBreakBefore w:val="0"/>
              <w:kinsoku/>
              <w:wordWrap/>
              <w:overflowPunct/>
              <w:topLinePunct w:val="0"/>
              <w:autoSpaceDE/>
              <w:autoSpaceDN/>
              <w:bidi w:val="0"/>
              <w:adjustRightInd/>
              <w:snapToGrid/>
              <w:spacing w:line="578" w:lineRule="exact"/>
              <w:jc w:val="center"/>
              <w:rPr>
                <w:rFonts w:hint="eastAsia" w:ascii="Times New Roman" w:hAnsi="Times New Roman" w:eastAsia="仿宋_GB2312" w:cs="仿宋_GB2312"/>
                <w:i w:val="0"/>
                <w:iCs w:val="0"/>
                <w:color w:val="000000"/>
                <w:kern w:val="2"/>
                <w:sz w:val="24"/>
                <w:szCs w:val="24"/>
                <w:u w:val="none"/>
                <w:lang w:val="en-US" w:eastAsia="zh-CN" w:bidi="ar-SA"/>
              </w:rPr>
            </w:pP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BFAAF">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0.0743</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846C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43295">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148.6</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0E455">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148.6</w:t>
            </w:r>
          </w:p>
        </w:tc>
      </w:tr>
      <w:tr w14:paraId="77D70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389" w:type="pct"/>
            <w:vMerge w:val="continue"/>
            <w:tcBorders>
              <w:left w:val="single" w:color="000000" w:sz="4" w:space="0"/>
              <w:bottom w:val="single" w:color="000000" w:sz="4" w:space="0"/>
              <w:right w:val="single" w:color="000000" w:sz="4" w:space="0"/>
            </w:tcBorders>
            <w:shd w:val="clear" w:color="auto" w:fill="auto"/>
            <w:noWrap/>
            <w:vAlign w:val="center"/>
          </w:tcPr>
          <w:p w14:paraId="0527424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p>
        </w:tc>
        <w:tc>
          <w:tcPr>
            <w:tcW w:w="1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21F2">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仿宋_GB2312" w:cs="仿宋_GB2312"/>
                <w:i w:val="0"/>
                <w:iCs w:val="0"/>
                <w:color w:val="000000"/>
                <w:kern w:val="0"/>
                <w:sz w:val="24"/>
                <w:szCs w:val="24"/>
                <w:u w:val="none"/>
                <w:lang w:val="en-US" w:eastAsia="zh-CN" w:bidi="ar"/>
              </w:rPr>
              <w:t>红果街道舍勒居委会</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546A">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r>
              <w:rPr>
                <w:rFonts w:hint="eastAsia" w:cs="仿宋_GB2312"/>
                <w:i w:val="0"/>
                <w:iCs w:val="0"/>
                <w:color w:val="000000"/>
                <w:kern w:val="0"/>
                <w:sz w:val="24"/>
                <w:szCs w:val="24"/>
                <w:u w:val="none"/>
                <w:lang w:val="en-US" w:eastAsia="zh-CN" w:bidi="ar"/>
              </w:rPr>
              <w:t>4.7834</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0F36E">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r>
              <w:rPr>
                <w:rFonts w:hint="eastAsia" w:cs="仿宋_GB2312"/>
                <w:i w:val="0"/>
                <w:iCs w:val="0"/>
                <w:color w:val="000000"/>
                <w:kern w:val="0"/>
                <w:sz w:val="24"/>
                <w:szCs w:val="24"/>
                <w:u w:val="none"/>
                <w:lang w:val="en-US" w:eastAsia="zh-CN" w:bidi="ar"/>
              </w:rPr>
              <w:t>2.6544</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E0AF">
            <w:pPr>
              <w:keepNext w:val="0"/>
              <w:keepLines w:val="0"/>
              <w:pageBreakBefore w:val="0"/>
              <w:kinsoku/>
              <w:wordWrap/>
              <w:overflowPunct/>
              <w:topLinePunct w:val="0"/>
              <w:autoSpaceDE/>
              <w:autoSpaceDN/>
              <w:bidi w:val="0"/>
              <w:adjustRightInd/>
              <w:snapToGrid/>
              <w:spacing w:line="578" w:lineRule="exact"/>
              <w:jc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ascii="Times New Roman" w:hAnsi="Times New Roman" w:eastAsia="仿宋_GB2312" w:cs="仿宋_GB2312"/>
                <w:i w:val="0"/>
                <w:iCs w:val="0"/>
                <w:color w:val="000000"/>
                <w:sz w:val="24"/>
                <w:szCs w:val="24"/>
                <w:u w:val="none"/>
              </w:rPr>
              <w:t>0.9376</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DDDA6">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0"/>
                <w:sz w:val="24"/>
                <w:szCs w:val="24"/>
                <w:u w:val="none"/>
                <w:lang w:val="en-US" w:eastAsia="zh-CN" w:bidi="ar"/>
              </w:rPr>
            </w:pPr>
            <w:r>
              <w:rPr>
                <w:rFonts w:hint="eastAsia" w:cs="仿宋_GB2312"/>
                <w:i w:val="0"/>
                <w:iCs w:val="0"/>
                <w:color w:val="000000"/>
                <w:kern w:val="0"/>
                <w:sz w:val="24"/>
                <w:szCs w:val="24"/>
                <w:u w:val="none"/>
                <w:lang w:val="en-US" w:eastAsia="zh-CN" w:bidi="ar"/>
              </w:rPr>
              <w:t>1.7168</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4B3E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2812.8</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CE02D">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3433.6</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7B7A7">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6246.4</w:t>
            </w:r>
          </w:p>
        </w:tc>
      </w:tr>
      <w:tr w14:paraId="780F8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47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1687">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0"/>
                <w:szCs w:val="20"/>
                <w:u w:val="none"/>
                <w:lang w:val="en-US" w:eastAsia="zh-CN" w:bidi="ar"/>
              </w:rPr>
            </w:pPr>
            <w:r>
              <w:rPr>
                <w:rFonts w:hint="eastAsia" w:ascii="Times New Roman" w:hAnsi="Times New Roman" w:eastAsia="宋体" w:cs="Times New Roman"/>
                <w:b w:val="0"/>
                <w:bCs w:val="0"/>
                <w:i w:val="0"/>
                <w:iCs w:val="0"/>
                <w:color w:val="000000"/>
                <w:kern w:val="0"/>
                <w:sz w:val="20"/>
                <w:szCs w:val="20"/>
                <w:u w:val="none"/>
                <w:lang w:val="en-US" w:eastAsia="zh-CN" w:bidi="ar"/>
              </w:rPr>
              <w:t>总计</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8832E">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6.5533</w:t>
            </w:r>
          </w:p>
        </w:tc>
        <w:tc>
          <w:tcPr>
            <w:tcW w:w="5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0F89">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3.6824</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04E80">
            <w:pPr>
              <w:keepNext w:val="0"/>
              <w:keepLines w:val="0"/>
              <w:pageBreakBefore w:val="0"/>
              <w:kinsoku/>
              <w:wordWrap/>
              <w:overflowPunct/>
              <w:topLinePunct w:val="0"/>
              <w:autoSpaceDE/>
              <w:autoSpaceDN/>
              <w:bidi w:val="0"/>
              <w:adjustRightInd/>
              <w:snapToGrid/>
              <w:spacing w:line="578" w:lineRule="exact"/>
              <w:jc w:val="center"/>
              <w:rPr>
                <w:rFonts w:hint="default" w:ascii="Times New Roman" w:hAnsi="Times New Roman" w:eastAsia="仿宋_GB2312" w:cs="仿宋_GB2312"/>
                <w:i w:val="0"/>
                <w:iCs w:val="0"/>
                <w:color w:val="000000"/>
                <w:kern w:val="2"/>
                <w:sz w:val="24"/>
                <w:szCs w:val="24"/>
                <w:u w:val="none"/>
                <w:lang w:val="en-US" w:eastAsia="zh-CN" w:bidi="ar-SA"/>
              </w:rPr>
            </w:pPr>
            <w:r>
              <w:rPr>
                <w:rFonts w:hint="eastAsia" w:ascii="Times New Roman" w:hAnsi="Times New Roman" w:eastAsia="仿宋_GB2312" w:cs="仿宋_GB2312"/>
                <w:i w:val="0"/>
                <w:iCs w:val="0"/>
                <w:color w:val="000000"/>
                <w:sz w:val="24"/>
                <w:szCs w:val="24"/>
                <w:u w:val="none"/>
              </w:rPr>
              <w:t>0.9376</w:t>
            </w:r>
          </w:p>
        </w:tc>
        <w:tc>
          <w:tcPr>
            <w:tcW w:w="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E5E4">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center"/>
              <w:rPr>
                <w:rFonts w:hint="eastAsia" w:ascii="Times New Roman" w:hAnsi="Times New Roman" w:eastAsia="仿宋_GB2312" w:cs="仿宋_GB2312"/>
                <w:i w:val="0"/>
                <w:iCs w:val="0"/>
                <w:color w:val="000000"/>
                <w:kern w:val="2"/>
                <w:sz w:val="24"/>
                <w:szCs w:val="24"/>
                <w:u w:val="none"/>
                <w:lang w:val="en-US" w:eastAsia="zh-CN" w:bidi="ar-SA"/>
              </w:rPr>
            </w:pPr>
            <w:r>
              <w:rPr>
                <w:rFonts w:hint="eastAsia" w:cs="仿宋_GB2312"/>
                <w:i w:val="0"/>
                <w:iCs w:val="0"/>
                <w:color w:val="000000"/>
                <w:kern w:val="0"/>
                <w:sz w:val="24"/>
                <w:szCs w:val="24"/>
                <w:u w:val="none"/>
                <w:lang w:val="en-US" w:eastAsia="zh-CN" w:bidi="ar"/>
              </w:rPr>
              <w:t>2.7298</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4E716">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2812.8</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1FB8">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5489.6</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63E4">
            <w:pPr>
              <w:keepNext w:val="0"/>
              <w:keepLines w:val="0"/>
              <w:widowControl/>
              <w:suppressLineNumbers w:val="0"/>
              <w:jc w:val="center"/>
              <w:textAlignment w:val="center"/>
              <w:rPr>
                <w:rFonts w:hint="eastAsia" w:ascii="Times New Roman" w:hAnsi="Times New Roman" w:eastAsia="宋体" w:cs="Times New Roman"/>
                <w:b w:val="0"/>
                <w:bCs w:val="0"/>
                <w:i w:val="0"/>
                <w:iCs w:val="0"/>
                <w:color w:val="000000"/>
                <w:kern w:val="0"/>
                <w:sz w:val="24"/>
                <w:szCs w:val="24"/>
                <w:u w:val="none"/>
                <w:lang w:val="en-US" w:eastAsia="zh-CN" w:bidi="ar"/>
              </w:rPr>
            </w:pPr>
            <w:r>
              <w:rPr>
                <w:rFonts w:hint="eastAsia" w:ascii="Times New Roman" w:hAnsi="Times New Roman" w:eastAsia="宋体" w:cs="Times New Roman"/>
                <w:b w:val="0"/>
                <w:bCs w:val="0"/>
                <w:i w:val="0"/>
                <w:iCs w:val="0"/>
                <w:color w:val="000000"/>
                <w:kern w:val="0"/>
                <w:sz w:val="24"/>
                <w:szCs w:val="24"/>
                <w:u w:val="none"/>
                <w:lang w:val="en-US" w:eastAsia="zh-CN" w:bidi="ar"/>
              </w:rPr>
              <w:t>8302.4</w:t>
            </w:r>
          </w:p>
        </w:tc>
      </w:tr>
    </w:tbl>
    <w:p w14:paraId="78F6B422">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四、利用区基本情况</w:t>
      </w:r>
    </w:p>
    <w:p w14:paraId="7EDDB7E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hAnsi="仿宋_GB2312" w:cs="仿宋_GB2312"/>
          <w:sz w:val="32"/>
          <w:szCs w:val="32"/>
          <w:lang w:val="en-US" w:eastAsia="zh-CN"/>
        </w:rPr>
      </w:pPr>
      <w:r>
        <w:rPr>
          <w:rFonts w:hint="eastAsia" w:hAnsi="仿宋_GB2312" w:cs="仿宋_GB2312"/>
          <w:sz w:val="32"/>
          <w:szCs w:val="32"/>
          <w:lang w:val="en-US" w:eastAsia="zh-CN"/>
        </w:rPr>
        <w:t>利用区位于红果街道、保田镇，利用方向为中低产田土改造，覆土厚度30厘米，利用前为耕地（旱地2.7675公顷），利用后为耕地（水田2.7675公顷），利用量为8302.4立方米。</w:t>
      </w:r>
    </w:p>
    <w:p w14:paraId="2F346D29">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五、剥离利用保障措施</w:t>
      </w:r>
    </w:p>
    <w:p w14:paraId="15DB6034">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（一）组织保障</w:t>
      </w:r>
    </w:p>
    <w:p w14:paraId="50C076A9">
      <w:pPr>
        <w:pStyle w:val="7"/>
        <w:keepNext w:val="0"/>
        <w:keepLines w:val="0"/>
        <w:pageBreakBefore w:val="0"/>
        <w:kinsoku/>
        <w:wordWrap/>
        <w:overflowPunct/>
        <w:topLinePunct w:val="0"/>
        <w:autoSpaceDE/>
        <w:autoSpaceDN/>
        <w:bidi w:val="0"/>
        <w:adjustRightInd/>
        <w:snapToGrid/>
        <w:spacing w:after="0"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cs="仿宋_GB2312"/>
          <w:color w:val="000000"/>
          <w:sz w:val="32"/>
          <w:szCs w:val="32"/>
          <w:highlight w:val="none"/>
          <w:lang w:eastAsia="zh-CN"/>
        </w:rPr>
        <w:t>盘州市2024年度第十批次城镇建设用地</w:t>
      </w:r>
      <w:r>
        <w:rPr>
          <w:rFonts w:hint="eastAsia" w:ascii="Times New Roman" w:hAnsi="Times New Roman" w:eastAsia="仿宋_GB2312" w:cs="仿宋_GB2312"/>
          <w:color w:val="000000"/>
          <w:sz w:val="32"/>
          <w:szCs w:val="32"/>
          <w:highlight w:val="none"/>
        </w:rPr>
        <w:t>耕作层剥离利用工作由盘州市人民政府统一协调管理。具体由盘州市</w:t>
      </w:r>
      <w:r>
        <w:rPr>
          <w:rFonts w:hint="eastAsia" w:ascii="Times New Roman" w:hAnsi="Times New Roman" w:eastAsia="仿宋_GB2312" w:cs="仿宋_GB2312"/>
          <w:color w:val="000000"/>
          <w:sz w:val="32"/>
          <w:szCs w:val="32"/>
          <w:highlight w:val="none"/>
          <w:lang w:val="en-US" w:eastAsia="zh-CN"/>
        </w:rPr>
        <w:t>自然资源局</w:t>
      </w:r>
      <w:r>
        <w:rPr>
          <w:rFonts w:hint="eastAsia" w:ascii="Times New Roman" w:hAnsi="Times New Roman" w:eastAsia="仿宋_GB2312" w:cs="仿宋_GB2312"/>
          <w:color w:val="000000"/>
          <w:sz w:val="32"/>
          <w:szCs w:val="32"/>
          <w:highlight w:val="none"/>
        </w:rPr>
        <w:t>组织实施，盘州市自然资源局、盘州市</w:t>
      </w:r>
      <w:r>
        <w:rPr>
          <w:rFonts w:hint="eastAsia" w:ascii="Times New Roman" w:hAnsi="Times New Roman" w:eastAsia="仿宋_GB2312" w:cs="仿宋_GB2312"/>
          <w:color w:val="000000"/>
          <w:sz w:val="32"/>
          <w:szCs w:val="32"/>
          <w:highlight w:val="none"/>
          <w:lang w:val="en-US" w:eastAsia="zh-CN"/>
        </w:rPr>
        <w:t>农业农村局</w:t>
      </w:r>
      <w:r>
        <w:rPr>
          <w:rFonts w:hint="eastAsia" w:ascii="Times New Roman" w:hAnsi="Times New Roman" w:eastAsia="仿宋_GB2312" w:cs="仿宋_GB2312"/>
          <w:color w:val="000000"/>
          <w:sz w:val="32"/>
          <w:szCs w:val="32"/>
          <w:highlight w:val="none"/>
        </w:rPr>
        <w:t>负责验收，盘州市财政局负责工程资金的拨付，盘州市审计局、盘州市发改局负责对工程量进行审计，盘州市监察局加强对工程项目全程进行跟踪督查。</w:t>
      </w:r>
    </w:p>
    <w:p w14:paraId="39950DFB">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（二）资金保障</w:t>
      </w:r>
    </w:p>
    <w:p w14:paraId="72745E80">
      <w:pPr>
        <w:pStyle w:val="7"/>
        <w:keepNext w:val="0"/>
        <w:keepLines w:val="0"/>
        <w:pageBreakBefore w:val="0"/>
        <w:kinsoku/>
        <w:wordWrap/>
        <w:overflowPunct/>
        <w:topLinePunct w:val="0"/>
        <w:autoSpaceDE/>
        <w:autoSpaceDN/>
        <w:bidi w:val="0"/>
        <w:adjustRightInd/>
        <w:snapToGrid/>
        <w:spacing w:after="0"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cs="仿宋_GB2312"/>
          <w:color w:val="000000"/>
          <w:sz w:val="32"/>
          <w:szCs w:val="32"/>
          <w:highlight w:val="none"/>
          <w:lang w:eastAsia="zh-CN"/>
        </w:rPr>
        <w:t>盘州市2024年度第十批次城镇建设用地</w:t>
      </w:r>
      <w:r>
        <w:rPr>
          <w:rFonts w:hint="eastAsia" w:ascii="Times New Roman" w:hAnsi="Times New Roman" w:eastAsia="仿宋_GB2312" w:cs="仿宋_GB2312"/>
          <w:color w:val="000000"/>
          <w:sz w:val="32"/>
          <w:szCs w:val="32"/>
          <w:highlight w:val="none"/>
        </w:rPr>
        <w:t>剥离面积</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公顷，剥离方量约为</w:t>
      </w:r>
      <w:r>
        <w:rPr>
          <w:rFonts w:hint="eastAsia" w:ascii="Times New Roman" w:hAnsi="Times New Roman" w:eastAsia="仿宋_GB2312" w:cs="仿宋_GB2312"/>
          <w:color w:val="000000"/>
          <w:sz w:val="32"/>
          <w:szCs w:val="32"/>
          <w:highlight w:val="none"/>
          <w:lang w:val="en-US" w:eastAsia="zh-CN"/>
        </w:rPr>
        <w:t>8302.4</w:t>
      </w:r>
      <w:r>
        <w:rPr>
          <w:rFonts w:hint="eastAsia" w:ascii="Times New Roman" w:hAnsi="Times New Roman" w:eastAsia="仿宋_GB2312" w:cs="仿宋_GB2312"/>
          <w:color w:val="000000"/>
          <w:sz w:val="32"/>
          <w:szCs w:val="32"/>
          <w:highlight w:val="none"/>
        </w:rPr>
        <w:t>立方米，利用面积为</w:t>
      </w:r>
      <w:r>
        <w:rPr>
          <w:rFonts w:hint="eastAsia" w:cs="仿宋_GB2312"/>
          <w:color w:val="000000"/>
          <w:sz w:val="32"/>
          <w:szCs w:val="32"/>
          <w:highlight w:val="none"/>
          <w:lang w:val="en-US" w:eastAsia="zh-CN"/>
        </w:rPr>
        <w:t>2.7675</w:t>
      </w:r>
      <w:r>
        <w:rPr>
          <w:rFonts w:hint="eastAsia" w:ascii="Times New Roman" w:hAnsi="Times New Roman" w:eastAsia="仿宋_GB2312" w:cs="仿宋_GB2312"/>
          <w:color w:val="000000"/>
          <w:sz w:val="32"/>
          <w:szCs w:val="32"/>
          <w:highlight w:val="none"/>
        </w:rPr>
        <w:t>公顷，利用方量为</w:t>
      </w:r>
      <w:r>
        <w:rPr>
          <w:rFonts w:hint="eastAsia" w:ascii="Times New Roman" w:hAnsi="Times New Roman" w:eastAsia="仿宋_GB2312" w:cs="仿宋_GB2312"/>
          <w:color w:val="000000"/>
          <w:sz w:val="32"/>
          <w:szCs w:val="32"/>
          <w:highlight w:val="none"/>
          <w:lang w:val="en-US" w:eastAsia="zh-CN"/>
        </w:rPr>
        <w:t>8302.4</w:t>
      </w:r>
      <w:r>
        <w:rPr>
          <w:rFonts w:hint="eastAsia" w:ascii="Times New Roman" w:hAnsi="Times New Roman" w:eastAsia="仿宋_GB2312" w:cs="仿宋_GB2312"/>
          <w:color w:val="000000"/>
          <w:sz w:val="32"/>
          <w:szCs w:val="32"/>
          <w:highlight w:val="none"/>
        </w:rPr>
        <w:t>立方米，预计剥离利用资金总计</w:t>
      </w:r>
      <w:r>
        <w:rPr>
          <w:rFonts w:hint="eastAsia" w:hAnsi="仿宋_GB2312" w:cs="仿宋_GB2312"/>
          <w:sz w:val="32"/>
          <w:szCs w:val="32"/>
          <w:lang w:val="en-US" w:eastAsia="zh-CN"/>
        </w:rPr>
        <w:t>20.7563</w:t>
      </w:r>
      <w:r>
        <w:rPr>
          <w:rFonts w:hint="eastAsia" w:ascii="Times New Roman" w:hAnsi="Times New Roman" w:eastAsia="仿宋_GB2312" w:cs="仿宋_GB2312"/>
          <w:color w:val="000000"/>
          <w:sz w:val="32"/>
          <w:szCs w:val="32"/>
          <w:highlight w:val="none"/>
        </w:rPr>
        <w:t>万元，其中：耕作层剥离、运输工程费预计费用为</w:t>
      </w:r>
      <w:r>
        <w:rPr>
          <w:rFonts w:hint="eastAsia" w:cs="仿宋_GB2312"/>
          <w:color w:val="000000"/>
          <w:sz w:val="32"/>
          <w:szCs w:val="32"/>
          <w:highlight w:val="none"/>
          <w:lang w:val="en-US" w:eastAsia="zh-CN"/>
        </w:rPr>
        <w:t>16.6050</w:t>
      </w:r>
      <w:r>
        <w:rPr>
          <w:rFonts w:hint="eastAsia" w:ascii="Times New Roman" w:hAnsi="Times New Roman" w:eastAsia="仿宋_GB2312" w:cs="仿宋_GB2312"/>
          <w:color w:val="000000"/>
          <w:sz w:val="32"/>
          <w:szCs w:val="32"/>
          <w:highlight w:val="none"/>
        </w:rPr>
        <w:t>万元；耕作土地平整和培育工程费预计资金为</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万元，所需资金纳入市政计算，</w:t>
      </w:r>
      <w:r>
        <w:rPr>
          <w:rFonts w:hint="eastAsia" w:ascii="Times New Roman" w:hAnsi="Times New Roman" w:eastAsia="仿宋_GB2312" w:cs="仿宋_GB2312"/>
          <w:color w:val="000000"/>
          <w:sz w:val="32"/>
          <w:szCs w:val="32"/>
          <w:highlight w:val="none"/>
          <w:lang w:val="en-US" w:eastAsia="zh-CN"/>
        </w:rPr>
        <w:t>由</w:t>
      </w:r>
      <w:r>
        <w:rPr>
          <w:rFonts w:hint="eastAsia" w:ascii="Times New Roman" w:hAnsi="Times New Roman" w:eastAsia="仿宋_GB2312" w:cs="仿宋_GB2312"/>
          <w:color w:val="000000"/>
          <w:sz w:val="32"/>
          <w:szCs w:val="32"/>
          <w:highlight w:val="none"/>
        </w:rPr>
        <w:t>政府统筹，建设单位承担。</w:t>
      </w:r>
    </w:p>
    <w:p w14:paraId="388BC687">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楷体" w:hAnsi="楷体" w:eastAsia="楷体" w:cs="楷体"/>
          <w:b w:val="0"/>
          <w:bCs w:val="0"/>
          <w:color w:val="000000"/>
          <w:sz w:val="32"/>
          <w:szCs w:val="32"/>
          <w:highlight w:val="none"/>
        </w:rPr>
      </w:pPr>
      <w:r>
        <w:rPr>
          <w:rFonts w:hint="eastAsia" w:ascii="楷体" w:hAnsi="楷体" w:eastAsia="楷体" w:cs="楷体"/>
          <w:b w:val="0"/>
          <w:bCs w:val="0"/>
          <w:color w:val="000000"/>
          <w:sz w:val="32"/>
          <w:szCs w:val="32"/>
          <w:highlight w:val="none"/>
        </w:rPr>
        <w:t>（三）工作计划</w:t>
      </w:r>
    </w:p>
    <w:p w14:paraId="09434E52">
      <w:pPr>
        <w:pStyle w:val="7"/>
        <w:keepNext w:val="0"/>
        <w:keepLines w:val="0"/>
        <w:pageBreakBefore w:val="0"/>
        <w:kinsoku/>
        <w:wordWrap/>
        <w:overflowPunct/>
        <w:topLinePunct w:val="0"/>
        <w:autoSpaceDE/>
        <w:autoSpaceDN/>
        <w:bidi w:val="0"/>
        <w:adjustRightInd/>
        <w:snapToGrid/>
        <w:spacing w:after="0"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1.剥离区：剥离区计划于建设用地批准之日起6个月内实施耕作层剥离。剥离区面积</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公顷，耕作层剥离方量约为</w:t>
      </w:r>
      <w:r>
        <w:rPr>
          <w:rFonts w:hint="eastAsia" w:cs="仿宋_GB2312"/>
          <w:color w:val="000000"/>
          <w:sz w:val="32"/>
          <w:szCs w:val="32"/>
          <w:highlight w:val="none"/>
          <w:lang w:eastAsia="zh-CN"/>
        </w:rPr>
        <w:t>8302.4</w:t>
      </w:r>
      <w:r>
        <w:rPr>
          <w:rFonts w:hint="eastAsia" w:ascii="Times New Roman" w:hAnsi="Times New Roman" w:eastAsia="仿宋_GB2312" w:cs="仿宋_GB2312"/>
          <w:color w:val="000000"/>
          <w:sz w:val="32"/>
          <w:szCs w:val="32"/>
          <w:highlight w:val="none"/>
        </w:rPr>
        <w:t>立方米，预计剥离费用</w:t>
      </w:r>
      <w:r>
        <w:rPr>
          <w:rFonts w:hint="eastAsia" w:cs="仿宋_GB2312"/>
          <w:color w:val="000000"/>
          <w:sz w:val="32"/>
          <w:szCs w:val="32"/>
          <w:highlight w:val="none"/>
          <w:lang w:val="en-US" w:eastAsia="zh-CN"/>
        </w:rPr>
        <w:t>16.6050</w:t>
      </w:r>
      <w:r>
        <w:rPr>
          <w:rFonts w:hint="eastAsia" w:ascii="Times New Roman" w:hAnsi="Times New Roman" w:eastAsia="仿宋_GB2312" w:cs="仿宋_GB2312"/>
          <w:color w:val="000000"/>
          <w:sz w:val="32"/>
          <w:szCs w:val="32"/>
          <w:highlight w:val="none"/>
        </w:rPr>
        <w:t>万元，待耕作层剥离工程实施完成后2个月内进行验收。</w:t>
      </w:r>
    </w:p>
    <w:p w14:paraId="54B4E739">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2.利用区：利用区位于</w:t>
      </w:r>
      <w:r>
        <w:rPr>
          <w:rFonts w:hint="eastAsia" w:cs="仿宋_GB2312"/>
          <w:color w:val="000000"/>
          <w:sz w:val="32"/>
          <w:szCs w:val="32"/>
          <w:highlight w:val="none"/>
          <w:lang w:val="en-US" w:eastAsia="zh-CN"/>
        </w:rPr>
        <w:t>红果街道、保田镇</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val="zh-CN"/>
        </w:rPr>
        <w:t>利用和剥离同步实施，</w:t>
      </w:r>
      <w:r>
        <w:rPr>
          <w:rFonts w:hint="eastAsia" w:ascii="Times New Roman" w:hAnsi="Times New Roman" w:eastAsia="仿宋_GB2312" w:cs="仿宋_GB2312"/>
          <w:color w:val="000000"/>
          <w:sz w:val="32"/>
          <w:szCs w:val="32"/>
          <w:highlight w:val="none"/>
        </w:rPr>
        <w:t>同样在建设用地批准之日起6个月内完成</w:t>
      </w:r>
      <w:r>
        <w:rPr>
          <w:rFonts w:hint="eastAsia" w:ascii="Times New Roman" w:hAnsi="Times New Roman" w:eastAsia="仿宋_GB2312" w:cs="仿宋_GB2312"/>
          <w:color w:val="000000"/>
          <w:sz w:val="32"/>
          <w:szCs w:val="32"/>
          <w:highlight w:val="none"/>
          <w:lang w:val="zh-CN"/>
        </w:rPr>
        <w:t>。</w:t>
      </w:r>
      <w:r>
        <w:rPr>
          <w:rFonts w:hint="eastAsia" w:ascii="Times New Roman" w:hAnsi="Times New Roman" w:eastAsia="仿宋_GB2312" w:cs="仿宋_GB2312"/>
          <w:color w:val="000000"/>
          <w:sz w:val="32"/>
          <w:szCs w:val="32"/>
          <w:highlight w:val="none"/>
        </w:rPr>
        <w:t>利用区面积</w:t>
      </w:r>
      <w:r>
        <w:rPr>
          <w:rFonts w:hint="eastAsia" w:cs="仿宋_GB2312"/>
          <w:color w:val="000000"/>
          <w:sz w:val="32"/>
          <w:szCs w:val="32"/>
          <w:highlight w:val="none"/>
          <w:lang w:val="en-US" w:eastAsia="zh-CN"/>
        </w:rPr>
        <w:t>2.7675</w:t>
      </w:r>
      <w:r>
        <w:rPr>
          <w:rFonts w:hint="eastAsia" w:ascii="Times New Roman" w:hAnsi="Times New Roman" w:eastAsia="仿宋_GB2312" w:cs="仿宋_GB2312"/>
          <w:color w:val="000000"/>
          <w:sz w:val="32"/>
          <w:szCs w:val="32"/>
          <w:highlight w:val="none"/>
        </w:rPr>
        <w:t>公顷，利用方量为</w:t>
      </w:r>
      <w:r>
        <w:rPr>
          <w:rFonts w:hint="eastAsia" w:cs="仿宋_GB2312"/>
          <w:color w:val="000000"/>
          <w:sz w:val="32"/>
          <w:szCs w:val="32"/>
          <w:highlight w:val="none"/>
          <w:lang w:eastAsia="zh-CN"/>
        </w:rPr>
        <w:t>8302.4</w:t>
      </w:r>
      <w:r>
        <w:rPr>
          <w:rFonts w:hint="eastAsia" w:ascii="Times New Roman" w:hAnsi="Times New Roman" w:eastAsia="仿宋_GB2312" w:cs="仿宋_GB2312"/>
          <w:color w:val="000000"/>
          <w:sz w:val="32"/>
          <w:szCs w:val="32"/>
          <w:highlight w:val="none"/>
        </w:rPr>
        <w:t>立方米，预计资金</w:t>
      </w:r>
      <w:r>
        <w:rPr>
          <w:rFonts w:hint="eastAsia" w:cs="仿宋_GB2312"/>
          <w:color w:val="000000"/>
          <w:sz w:val="32"/>
          <w:szCs w:val="32"/>
          <w:highlight w:val="none"/>
          <w:lang w:val="en-US" w:eastAsia="zh-CN"/>
        </w:rPr>
        <w:t>3.6824</w:t>
      </w:r>
      <w:r>
        <w:rPr>
          <w:rFonts w:hint="eastAsia" w:ascii="Times New Roman" w:hAnsi="Times New Roman" w:eastAsia="仿宋_GB2312" w:cs="仿宋_GB2312"/>
          <w:color w:val="000000"/>
          <w:sz w:val="32"/>
          <w:szCs w:val="32"/>
          <w:highlight w:val="none"/>
        </w:rPr>
        <w:t>万元。待完工后2个月内进行验收。</w:t>
      </w:r>
    </w:p>
    <w:p w14:paraId="1B825B9A">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bCs/>
          <w:color w:val="000000"/>
          <w:sz w:val="32"/>
          <w:szCs w:val="32"/>
          <w:highlight w:val="none"/>
        </w:rPr>
        <w:t>附件：</w:t>
      </w:r>
      <w:r>
        <w:rPr>
          <w:rFonts w:hint="eastAsia" w:ascii="Times New Roman" w:hAnsi="Times New Roman" w:eastAsia="仿宋_GB2312" w:cs="仿宋_GB2312"/>
          <w:color w:val="000000"/>
          <w:sz w:val="32"/>
          <w:szCs w:val="32"/>
          <w:highlight w:val="none"/>
        </w:rPr>
        <w:t>耕作层剥离利用情况</w:t>
      </w:r>
    </w:p>
    <w:p w14:paraId="3CBFE83E">
      <w:pPr>
        <w:keepNext w:val="0"/>
        <w:keepLines w:val="0"/>
        <w:pageBreakBefore w:val="0"/>
        <w:kinsoku/>
        <w:wordWrap/>
        <w:overflowPunct/>
        <w:topLinePunct w:val="0"/>
        <w:autoSpaceDE/>
        <w:autoSpaceDN/>
        <w:bidi w:val="0"/>
        <w:adjustRightInd/>
        <w:snapToGrid/>
        <w:spacing w:line="578" w:lineRule="exact"/>
        <w:ind w:left="0" w:leftChars="0" w:firstLine="640" w:firstLineChars="200"/>
        <w:rPr>
          <w:rFonts w:hint="eastAsia" w:ascii="Times New Roman" w:hAnsi="Times New Roman" w:eastAsia="仿宋_GB2312" w:cs="仿宋_GB2312"/>
          <w:bCs/>
          <w:color w:val="000000"/>
          <w:sz w:val="32"/>
          <w:szCs w:val="32"/>
          <w:highlight w:val="none"/>
        </w:rPr>
      </w:pPr>
      <w:r>
        <w:rPr>
          <w:rFonts w:hint="eastAsia" w:ascii="Times New Roman" w:hAnsi="Times New Roman" w:eastAsia="仿宋_GB2312" w:cs="仿宋_GB2312"/>
          <w:bCs/>
          <w:color w:val="000000"/>
          <w:sz w:val="32"/>
          <w:szCs w:val="32"/>
          <w:highlight w:val="none"/>
        </w:rPr>
        <w:t xml:space="preserve">                            </w:t>
      </w:r>
    </w:p>
    <w:p w14:paraId="21BFECC9">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right"/>
        <w:rPr>
          <w:rFonts w:hint="eastAsia" w:ascii="Times New Roman" w:hAnsi="Times New Roman" w:eastAsia="仿宋_GB2312" w:cs="仿宋_GB2312"/>
          <w:bCs/>
          <w:color w:val="000000"/>
          <w:sz w:val="32"/>
          <w:szCs w:val="32"/>
          <w:highlight w:val="none"/>
        </w:rPr>
      </w:pPr>
    </w:p>
    <w:p w14:paraId="752BDFB0">
      <w:pPr>
        <w:keepNext w:val="0"/>
        <w:keepLines w:val="0"/>
        <w:pageBreakBefore w:val="0"/>
        <w:kinsoku/>
        <w:wordWrap/>
        <w:overflowPunct/>
        <w:topLinePunct w:val="0"/>
        <w:autoSpaceDE/>
        <w:autoSpaceDN/>
        <w:bidi w:val="0"/>
        <w:adjustRightInd/>
        <w:snapToGrid/>
        <w:spacing w:line="578" w:lineRule="exact"/>
        <w:ind w:left="0" w:leftChars="0" w:firstLine="640" w:firstLineChars="200"/>
        <w:jc w:val="right"/>
        <w:rPr>
          <w:rFonts w:hint="eastAsia" w:ascii="Times New Roman" w:hAnsi="Times New Roman" w:eastAsia="仿宋_GB2312" w:cs="仿宋_GB2312"/>
          <w:bCs/>
          <w:color w:val="000000"/>
          <w:sz w:val="32"/>
          <w:szCs w:val="32"/>
          <w:highlight w:val="none"/>
        </w:rPr>
      </w:pPr>
      <w:r>
        <w:rPr>
          <w:rFonts w:hint="eastAsia" w:ascii="Times New Roman" w:hAnsi="Times New Roman" w:eastAsia="仿宋_GB2312" w:cs="仿宋_GB2312"/>
          <w:bCs/>
          <w:color w:val="000000"/>
          <w:sz w:val="32"/>
          <w:szCs w:val="32"/>
          <w:highlight w:val="none"/>
        </w:rPr>
        <w:t xml:space="preserve"> 20</w:t>
      </w:r>
      <w:r>
        <w:rPr>
          <w:rFonts w:hint="eastAsia" w:ascii="Times New Roman" w:hAnsi="Times New Roman" w:eastAsia="仿宋_GB2312" w:cs="仿宋_GB2312"/>
          <w:bCs/>
          <w:color w:val="000000"/>
          <w:sz w:val="32"/>
          <w:szCs w:val="32"/>
          <w:highlight w:val="none"/>
          <w:lang w:val="en-US" w:eastAsia="zh-CN"/>
        </w:rPr>
        <w:t>2</w:t>
      </w:r>
      <w:r>
        <w:rPr>
          <w:rFonts w:hint="eastAsia" w:cs="仿宋_GB2312"/>
          <w:bCs/>
          <w:color w:val="000000"/>
          <w:sz w:val="32"/>
          <w:szCs w:val="32"/>
          <w:highlight w:val="none"/>
          <w:lang w:val="en-US" w:eastAsia="zh-CN"/>
        </w:rPr>
        <w:t>5</w:t>
      </w:r>
      <w:r>
        <w:rPr>
          <w:rFonts w:hint="eastAsia" w:ascii="Times New Roman" w:hAnsi="Times New Roman" w:eastAsia="仿宋_GB2312" w:cs="仿宋_GB2312"/>
          <w:bCs/>
          <w:color w:val="000000"/>
          <w:sz w:val="32"/>
          <w:szCs w:val="32"/>
          <w:highlight w:val="none"/>
        </w:rPr>
        <w:t>年</w:t>
      </w:r>
      <w:r>
        <w:rPr>
          <w:rFonts w:hint="eastAsia" w:cs="仿宋_GB2312"/>
          <w:bCs/>
          <w:color w:val="000000"/>
          <w:sz w:val="32"/>
          <w:szCs w:val="32"/>
          <w:highlight w:val="none"/>
          <w:lang w:val="en-US" w:eastAsia="zh-CN"/>
        </w:rPr>
        <w:t xml:space="preserve">   </w:t>
      </w:r>
      <w:r>
        <w:rPr>
          <w:rFonts w:hint="eastAsia" w:ascii="Times New Roman" w:hAnsi="Times New Roman" w:eastAsia="仿宋_GB2312" w:cs="仿宋_GB2312"/>
          <w:bCs/>
          <w:color w:val="000000"/>
          <w:sz w:val="32"/>
          <w:szCs w:val="32"/>
          <w:highlight w:val="none"/>
        </w:rPr>
        <w:t>月</w:t>
      </w:r>
      <w:r>
        <w:rPr>
          <w:rFonts w:hint="eastAsia" w:cs="仿宋_GB2312"/>
          <w:bCs/>
          <w:color w:val="000000"/>
          <w:sz w:val="32"/>
          <w:szCs w:val="32"/>
          <w:highlight w:val="none"/>
          <w:lang w:val="en-US" w:eastAsia="zh-CN"/>
        </w:rPr>
        <w:t xml:space="preserve">  </w:t>
      </w:r>
      <w:r>
        <w:rPr>
          <w:rFonts w:hint="eastAsia" w:ascii="Times New Roman" w:hAnsi="Times New Roman" w:eastAsia="仿宋_GB2312" w:cs="仿宋_GB2312"/>
          <w:bCs/>
          <w:color w:val="000000"/>
          <w:sz w:val="32"/>
          <w:szCs w:val="32"/>
          <w:highlight w:val="none"/>
        </w:rPr>
        <w:t>日</w:t>
      </w:r>
    </w:p>
    <w:p w14:paraId="557B714F">
      <w:pPr>
        <w:keepNext w:val="0"/>
        <w:keepLines w:val="0"/>
        <w:pageBreakBefore w:val="0"/>
        <w:kinsoku/>
        <w:wordWrap/>
        <w:overflowPunct/>
        <w:topLinePunct w:val="0"/>
        <w:autoSpaceDE/>
        <w:autoSpaceDN/>
        <w:bidi w:val="0"/>
        <w:adjustRightInd/>
        <w:snapToGrid/>
        <w:spacing w:line="578" w:lineRule="exact"/>
        <w:ind w:firstLine="640" w:firstLineChars="200"/>
        <w:rPr>
          <w:rFonts w:hint="eastAsia" w:ascii="仿宋" w:hAnsi="仿宋" w:eastAsia="仿宋" w:cs="仿宋"/>
          <w:b/>
          <w:bCs w:val="0"/>
          <w:kern w:val="0"/>
          <w:sz w:val="32"/>
          <w:szCs w:val="32"/>
          <w:highlight w:val="none"/>
        </w:rPr>
      </w:pPr>
      <w:bookmarkStart w:id="12" w:name="_GoBack"/>
      <w:bookmarkEnd w:id="12"/>
      <w:r>
        <w:rPr>
          <w:rFonts w:hint="eastAsia" w:ascii="Times New Roman" w:hAnsi="Times New Roman" w:eastAsia="仿宋_GB2312" w:cs="仿宋_GB2312"/>
          <w:bCs/>
          <w:sz w:val="32"/>
          <w:szCs w:val="32"/>
          <w:highlight w:val="none"/>
        </w:rPr>
        <w:br w:type="page"/>
      </w:r>
      <w:r>
        <w:rPr>
          <w:rFonts w:hint="eastAsia" w:ascii="仿宋" w:hAnsi="仿宋" w:eastAsia="仿宋" w:cs="仿宋"/>
          <w:bCs/>
          <w:sz w:val="32"/>
          <w:szCs w:val="32"/>
          <w:highlight w:val="none"/>
        </w:rPr>
        <w:t>附件</w:t>
      </w:r>
    </w:p>
    <w:p w14:paraId="34706AE2">
      <w:pPr>
        <w:keepNext w:val="0"/>
        <w:keepLines w:val="0"/>
        <w:pageBreakBefore w:val="0"/>
        <w:kinsoku/>
        <w:wordWrap/>
        <w:overflowPunct/>
        <w:topLinePunct w:val="0"/>
        <w:autoSpaceDE/>
        <w:autoSpaceDN/>
        <w:bidi w:val="0"/>
        <w:adjustRightInd/>
        <w:snapToGrid/>
        <w:spacing w:line="440" w:lineRule="exact"/>
        <w:ind w:firstLine="602" w:firstLineChars="200"/>
        <w:jc w:val="center"/>
        <w:rPr>
          <w:rFonts w:hint="eastAsia" w:ascii="仿宋" w:hAnsi="仿宋" w:eastAsia="仿宋" w:cs="仿宋"/>
          <w:b/>
          <w:bCs w:val="0"/>
          <w:color w:val="000000"/>
          <w:kern w:val="0"/>
          <w:sz w:val="30"/>
          <w:szCs w:val="30"/>
          <w:highlight w:val="none"/>
        </w:rPr>
      </w:pPr>
      <w:r>
        <w:rPr>
          <w:rFonts w:hint="eastAsia" w:ascii="仿宋" w:hAnsi="仿宋" w:eastAsia="仿宋" w:cs="仿宋"/>
          <w:b/>
          <w:bCs w:val="0"/>
          <w:color w:val="000000"/>
          <w:kern w:val="0"/>
          <w:sz w:val="30"/>
          <w:szCs w:val="30"/>
          <w:highlight w:val="none"/>
        </w:rPr>
        <w:t>耕作层剥离利用情况表</w:t>
      </w:r>
    </w:p>
    <w:p w14:paraId="0C463143">
      <w:pPr>
        <w:keepNext w:val="0"/>
        <w:keepLines w:val="0"/>
        <w:pageBreakBefore w:val="0"/>
        <w:kinsoku/>
        <w:wordWrap/>
        <w:overflowPunct/>
        <w:topLinePunct w:val="0"/>
        <w:autoSpaceDE/>
        <w:autoSpaceDN/>
        <w:bidi w:val="0"/>
        <w:adjustRightInd/>
        <w:snapToGrid/>
        <w:spacing w:line="440" w:lineRule="exact"/>
        <w:ind w:firstLine="602" w:firstLineChars="200"/>
        <w:jc w:val="center"/>
        <w:rPr>
          <w:rFonts w:hint="eastAsia" w:ascii="仿宋" w:hAnsi="仿宋" w:eastAsia="仿宋" w:cs="仿宋"/>
          <w:b/>
          <w:bCs w:val="0"/>
          <w:color w:val="000000"/>
          <w:kern w:val="0"/>
          <w:sz w:val="30"/>
          <w:szCs w:val="30"/>
          <w:highlight w:val="none"/>
        </w:rPr>
      </w:pPr>
    </w:p>
    <w:p w14:paraId="2F356162">
      <w:pPr>
        <w:keepNext w:val="0"/>
        <w:keepLines w:val="0"/>
        <w:pageBreakBefore w:val="0"/>
        <w:kinsoku/>
        <w:wordWrap/>
        <w:overflowPunct/>
        <w:topLinePunct w:val="0"/>
        <w:autoSpaceDE/>
        <w:autoSpaceDN/>
        <w:bidi w:val="0"/>
        <w:adjustRightInd/>
        <w:snapToGrid/>
        <w:spacing w:line="440" w:lineRule="exact"/>
        <w:ind w:firstLine="602" w:firstLineChars="200"/>
        <w:jc w:val="both"/>
        <w:rPr>
          <w:rFonts w:hint="eastAsia" w:ascii="仿宋" w:hAnsi="仿宋" w:eastAsia="仿宋" w:cs="仿宋"/>
          <w:b/>
          <w:bCs w:val="0"/>
          <w:color w:val="000000"/>
          <w:kern w:val="0"/>
          <w:sz w:val="30"/>
          <w:szCs w:val="30"/>
          <w:highlight w:val="none"/>
        </w:rPr>
      </w:pPr>
    </w:p>
    <w:p w14:paraId="72E48B50">
      <w:pPr>
        <w:keepNext w:val="0"/>
        <w:keepLines w:val="0"/>
        <w:pageBreakBefore w:val="0"/>
        <w:widowControl/>
        <w:kinsoku/>
        <w:wordWrap/>
        <w:overflowPunct/>
        <w:topLinePunct w:val="0"/>
        <w:autoSpaceDE/>
        <w:autoSpaceDN/>
        <w:bidi w:val="0"/>
        <w:adjustRightInd/>
        <w:snapToGrid/>
        <w:spacing w:line="440" w:lineRule="exact"/>
        <w:jc w:val="left"/>
        <w:rPr>
          <w:rFonts w:hint="eastAsia" w:ascii="仿宋" w:hAnsi="仿宋" w:eastAsia="仿宋" w:cs="仿宋"/>
          <w:color w:val="000000"/>
          <w:kern w:val="0"/>
          <w:sz w:val="24"/>
          <w:szCs w:val="24"/>
          <w:highlight w:val="none"/>
        </w:rPr>
      </w:pPr>
      <w:r>
        <w:rPr>
          <w:rFonts w:hint="eastAsia" w:ascii="仿宋" w:hAnsi="仿宋" w:eastAsia="仿宋" w:cs="仿宋"/>
          <w:color w:val="000000"/>
          <w:sz w:val="24"/>
          <w:szCs w:val="24"/>
          <w:highlight w:val="none"/>
        </w:rPr>
        <w:t xml:space="preserve">填表单位（盖章）：盘州市人民政府 </w:t>
      </w:r>
      <w:r>
        <w:rPr>
          <w:rFonts w:hint="eastAsia"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lang w:val="en-US" w:eastAsia="zh-CN"/>
        </w:rPr>
        <w:t xml:space="preserve">          </w:t>
      </w:r>
      <w:r>
        <w:rPr>
          <w:rFonts w:hint="eastAsia" w:ascii="仿宋" w:hAnsi="仿宋" w:eastAsia="仿宋" w:cs="仿宋"/>
          <w:color w:val="000000"/>
          <w:kern w:val="0"/>
          <w:sz w:val="24"/>
          <w:szCs w:val="24"/>
          <w:highlight w:val="none"/>
        </w:rPr>
        <w:t>单位</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rPr>
        <w:t>公顷、立方米、厘米、万元</w:t>
      </w:r>
    </w:p>
    <w:tbl>
      <w:tblPr>
        <w:tblStyle w:val="16"/>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6"/>
        <w:gridCol w:w="839"/>
        <w:gridCol w:w="715"/>
        <w:gridCol w:w="1141"/>
        <w:gridCol w:w="990"/>
        <w:gridCol w:w="1073"/>
        <w:gridCol w:w="1042"/>
        <w:gridCol w:w="1054"/>
        <w:gridCol w:w="670"/>
      </w:tblGrid>
      <w:tr w14:paraId="2572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480" w:type="dxa"/>
            <w:gridSpan w:val="9"/>
            <w:noWrap w:val="0"/>
            <w:vAlign w:val="center"/>
          </w:tcPr>
          <w:p w14:paraId="26F2DCA0">
            <w:pPr>
              <w:bidi w:val="0"/>
              <w:jc w:val="center"/>
              <w:rPr>
                <w:rFonts w:hint="eastAsia"/>
                <w:sz w:val="24"/>
                <w:szCs w:val="24"/>
              </w:rPr>
            </w:pPr>
            <w:r>
              <w:rPr>
                <w:rFonts w:hint="eastAsia"/>
                <w:sz w:val="24"/>
                <w:szCs w:val="24"/>
              </w:rPr>
              <w:t>耕作层剥离基本情况</w:t>
            </w:r>
          </w:p>
        </w:tc>
      </w:tr>
      <w:tr w14:paraId="09883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956" w:type="dxa"/>
            <w:noWrap w:val="0"/>
            <w:vAlign w:val="center"/>
          </w:tcPr>
          <w:p w14:paraId="23F64CF5">
            <w:pPr>
              <w:bidi w:val="0"/>
              <w:rPr>
                <w:rFonts w:hint="eastAsia"/>
                <w:sz w:val="24"/>
                <w:szCs w:val="24"/>
              </w:rPr>
            </w:pPr>
            <w:r>
              <w:rPr>
                <w:rFonts w:hint="eastAsia"/>
                <w:sz w:val="24"/>
                <w:szCs w:val="24"/>
              </w:rPr>
              <w:t>建设用地项目</w:t>
            </w:r>
          </w:p>
          <w:p w14:paraId="10C9B027">
            <w:pPr>
              <w:bidi w:val="0"/>
              <w:rPr>
                <w:rFonts w:hint="eastAsia"/>
                <w:sz w:val="24"/>
                <w:szCs w:val="24"/>
              </w:rPr>
            </w:pPr>
            <w:r>
              <w:rPr>
                <w:rFonts w:hint="eastAsia"/>
                <w:sz w:val="24"/>
                <w:szCs w:val="24"/>
              </w:rPr>
              <w:t>名称</w:t>
            </w:r>
          </w:p>
        </w:tc>
        <w:tc>
          <w:tcPr>
            <w:tcW w:w="7524" w:type="dxa"/>
            <w:gridSpan w:val="8"/>
            <w:noWrap w:val="0"/>
            <w:vAlign w:val="center"/>
          </w:tcPr>
          <w:p w14:paraId="7DAC52C8">
            <w:pPr>
              <w:bidi w:val="0"/>
              <w:rPr>
                <w:rFonts w:hint="eastAsia"/>
                <w:sz w:val="24"/>
                <w:szCs w:val="24"/>
                <w:lang w:eastAsia="zh-CN"/>
              </w:rPr>
            </w:pPr>
            <w:r>
              <w:rPr>
                <w:rFonts w:hint="eastAsia"/>
                <w:sz w:val="24"/>
                <w:szCs w:val="24"/>
                <w:lang w:val="en-US" w:eastAsia="zh-CN"/>
              </w:rPr>
              <w:t>盘州市2024年度第十批次城镇建设用地</w:t>
            </w:r>
          </w:p>
        </w:tc>
      </w:tr>
      <w:tr w14:paraId="16C2F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2E7C1C39">
            <w:pPr>
              <w:bidi w:val="0"/>
              <w:rPr>
                <w:rFonts w:hint="eastAsia"/>
                <w:sz w:val="24"/>
                <w:szCs w:val="24"/>
              </w:rPr>
            </w:pPr>
            <w:r>
              <w:rPr>
                <w:rFonts w:hint="eastAsia"/>
                <w:sz w:val="24"/>
                <w:szCs w:val="24"/>
              </w:rPr>
              <w:t>建设用地总面积</w:t>
            </w:r>
          </w:p>
        </w:tc>
        <w:tc>
          <w:tcPr>
            <w:tcW w:w="1554" w:type="dxa"/>
            <w:gridSpan w:val="2"/>
            <w:noWrap w:val="0"/>
            <w:vAlign w:val="center"/>
          </w:tcPr>
          <w:p w14:paraId="20DF2912">
            <w:pPr>
              <w:bidi w:val="0"/>
              <w:rPr>
                <w:rFonts w:hint="eastAsia"/>
                <w:sz w:val="24"/>
                <w:szCs w:val="24"/>
                <w:lang w:val="en-US" w:eastAsia="zh-CN"/>
              </w:rPr>
            </w:pPr>
            <w:r>
              <w:rPr>
                <w:rFonts w:hint="eastAsia"/>
                <w:sz w:val="24"/>
                <w:szCs w:val="24"/>
                <w:lang w:val="en-US" w:eastAsia="zh-CN"/>
              </w:rPr>
              <w:t>6.5533</w:t>
            </w:r>
          </w:p>
        </w:tc>
        <w:tc>
          <w:tcPr>
            <w:tcW w:w="3204" w:type="dxa"/>
            <w:gridSpan w:val="3"/>
            <w:noWrap w:val="0"/>
            <w:vAlign w:val="center"/>
          </w:tcPr>
          <w:p w14:paraId="3E6BB368">
            <w:pPr>
              <w:bidi w:val="0"/>
              <w:rPr>
                <w:rFonts w:hint="eastAsia"/>
                <w:sz w:val="24"/>
                <w:szCs w:val="24"/>
              </w:rPr>
            </w:pPr>
            <w:r>
              <w:rPr>
                <w:rFonts w:hint="eastAsia"/>
                <w:sz w:val="24"/>
                <w:szCs w:val="24"/>
              </w:rPr>
              <w:t>占用耕地面积</w:t>
            </w:r>
          </w:p>
        </w:tc>
        <w:tc>
          <w:tcPr>
            <w:tcW w:w="2766" w:type="dxa"/>
            <w:gridSpan w:val="3"/>
            <w:noWrap w:val="0"/>
            <w:vAlign w:val="center"/>
          </w:tcPr>
          <w:p w14:paraId="05A27CC4">
            <w:pPr>
              <w:bidi w:val="0"/>
              <w:rPr>
                <w:rFonts w:hint="eastAsia"/>
                <w:sz w:val="24"/>
                <w:szCs w:val="24"/>
                <w:lang w:val="en-US" w:eastAsia="zh-CN"/>
              </w:rPr>
            </w:pPr>
            <w:r>
              <w:rPr>
                <w:rFonts w:hint="default"/>
                <w:sz w:val="24"/>
                <w:szCs w:val="24"/>
                <w:lang w:val="en-US" w:eastAsia="zh-CN"/>
              </w:rPr>
              <w:t xml:space="preserve">3.8491 </w:t>
            </w:r>
          </w:p>
        </w:tc>
      </w:tr>
      <w:tr w14:paraId="064F0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5CECAC95">
            <w:pPr>
              <w:bidi w:val="0"/>
              <w:rPr>
                <w:rFonts w:hint="eastAsia"/>
                <w:sz w:val="24"/>
                <w:szCs w:val="24"/>
              </w:rPr>
            </w:pPr>
            <w:r>
              <w:rPr>
                <w:rFonts w:hint="eastAsia"/>
                <w:sz w:val="24"/>
                <w:szCs w:val="24"/>
              </w:rPr>
              <w:t>剥离面积</w:t>
            </w:r>
          </w:p>
        </w:tc>
        <w:tc>
          <w:tcPr>
            <w:tcW w:w="1554" w:type="dxa"/>
            <w:gridSpan w:val="2"/>
            <w:noWrap w:val="0"/>
            <w:vAlign w:val="center"/>
          </w:tcPr>
          <w:p w14:paraId="164735CB">
            <w:pPr>
              <w:bidi w:val="0"/>
              <w:rPr>
                <w:rFonts w:hint="eastAsia"/>
                <w:sz w:val="24"/>
                <w:szCs w:val="24"/>
                <w:lang w:val="en-US" w:eastAsia="zh-CN"/>
              </w:rPr>
            </w:pPr>
            <w:r>
              <w:rPr>
                <w:rFonts w:hint="eastAsia"/>
                <w:sz w:val="24"/>
                <w:szCs w:val="24"/>
                <w:lang w:eastAsia="zh-CN"/>
              </w:rPr>
              <w:t>3.6824</w:t>
            </w:r>
          </w:p>
        </w:tc>
        <w:tc>
          <w:tcPr>
            <w:tcW w:w="3204" w:type="dxa"/>
            <w:gridSpan w:val="3"/>
            <w:noWrap w:val="0"/>
            <w:vAlign w:val="center"/>
          </w:tcPr>
          <w:p w14:paraId="7667C794">
            <w:pPr>
              <w:bidi w:val="0"/>
              <w:rPr>
                <w:rFonts w:hint="eastAsia"/>
                <w:sz w:val="24"/>
                <w:szCs w:val="24"/>
              </w:rPr>
            </w:pPr>
            <w:r>
              <w:rPr>
                <w:rFonts w:hint="eastAsia"/>
                <w:sz w:val="24"/>
                <w:szCs w:val="24"/>
              </w:rPr>
              <w:t>剥 离 厚 度</w:t>
            </w:r>
          </w:p>
        </w:tc>
        <w:tc>
          <w:tcPr>
            <w:tcW w:w="2766" w:type="dxa"/>
            <w:gridSpan w:val="3"/>
            <w:noWrap w:val="0"/>
            <w:vAlign w:val="center"/>
          </w:tcPr>
          <w:p w14:paraId="3B242618">
            <w:pPr>
              <w:bidi w:val="0"/>
              <w:rPr>
                <w:rFonts w:hint="default"/>
                <w:sz w:val="24"/>
                <w:szCs w:val="24"/>
                <w:lang w:val="en-US" w:eastAsia="zh-CN"/>
              </w:rPr>
            </w:pPr>
            <w:r>
              <w:rPr>
                <w:rFonts w:hint="eastAsia"/>
                <w:sz w:val="24"/>
                <w:szCs w:val="24"/>
                <w:lang w:val="en-US" w:eastAsia="zh-CN"/>
              </w:rPr>
              <w:t>30、20</w:t>
            </w:r>
          </w:p>
        </w:tc>
      </w:tr>
      <w:tr w14:paraId="622A3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464BE463">
            <w:pPr>
              <w:bidi w:val="0"/>
              <w:rPr>
                <w:rFonts w:hint="eastAsia"/>
                <w:sz w:val="24"/>
                <w:szCs w:val="24"/>
              </w:rPr>
            </w:pPr>
            <w:r>
              <w:rPr>
                <w:rFonts w:hint="eastAsia"/>
                <w:sz w:val="24"/>
                <w:szCs w:val="24"/>
              </w:rPr>
              <w:t>耕作层剥离量</w:t>
            </w:r>
          </w:p>
        </w:tc>
        <w:tc>
          <w:tcPr>
            <w:tcW w:w="1554" w:type="dxa"/>
            <w:gridSpan w:val="2"/>
            <w:noWrap w:val="0"/>
            <w:vAlign w:val="center"/>
          </w:tcPr>
          <w:p w14:paraId="49D90B47">
            <w:pPr>
              <w:bidi w:val="0"/>
              <w:rPr>
                <w:rFonts w:hint="eastAsia"/>
                <w:sz w:val="24"/>
                <w:szCs w:val="24"/>
                <w:lang w:eastAsia="zh-CN"/>
              </w:rPr>
            </w:pPr>
            <w:r>
              <w:rPr>
                <w:rFonts w:hint="eastAsia"/>
                <w:sz w:val="24"/>
                <w:szCs w:val="24"/>
                <w:lang w:eastAsia="zh-CN"/>
              </w:rPr>
              <w:t>8302.4</w:t>
            </w:r>
          </w:p>
        </w:tc>
        <w:tc>
          <w:tcPr>
            <w:tcW w:w="3204" w:type="dxa"/>
            <w:gridSpan w:val="3"/>
            <w:noWrap w:val="0"/>
            <w:vAlign w:val="center"/>
          </w:tcPr>
          <w:p w14:paraId="6C7487F0">
            <w:pPr>
              <w:bidi w:val="0"/>
              <w:rPr>
                <w:rFonts w:hint="eastAsia"/>
                <w:sz w:val="24"/>
                <w:szCs w:val="24"/>
              </w:rPr>
            </w:pPr>
            <w:r>
              <w:rPr>
                <w:rFonts w:hint="eastAsia"/>
                <w:sz w:val="24"/>
                <w:szCs w:val="24"/>
              </w:rPr>
              <w:t>耕作层利用量</w:t>
            </w:r>
          </w:p>
        </w:tc>
        <w:tc>
          <w:tcPr>
            <w:tcW w:w="2766" w:type="dxa"/>
            <w:gridSpan w:val="3"/>
            <w:noWrap w:val="0"/>
            <w:vAlign w:val="center"/>
          </w:tcPr>
          <w:p w14:paraId="122189E2">
            <w:pPr>
              <w:bidi w:val="0"/>
              <w:rPr>
                <w:rFonts w:hint="eastAsia"/>
                <w:sz w:val="24"/>
                <w:szCs w:val="24"/>
                <w:lang w:eastAsia="zh-CN"/>
              </w:rPr>
            </w:pPr>
            <w:r>
              <w:rPr>
                <w:rFonts w:hint="eastAsia"/>
                <w:sz w:val="24"/>
                <w:szCs w:val="24"/>
                <w:lang w:eastAsia="zh-CN"/>
              </w:rPr>
              <w:t>8302.4</w:t>
            </w:r>
          </w:p>
        </w:tc>
      </w:tr>
      <w:tr w14:paraId="0A64D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480" w:type="dxa"/>
            <w:gridSpan w:val="9"/>
            <w:noWrap w:val="0"/>
            <w:vAlign w:val="center"/>
          </w:tcPr>
          <w:p w14:paraId="26B1DC34">
            <w:pPr>
              <w:bidi w:val="0"/>
              <w:rPr>
                <w:rFonts w:hint="eastAsia"/>
                <w:sz w:val="24"/>
                <w:szCs w:val="24"/>
              </w:rPr>
            </w:pPr>
            <w:r>
              <w:rPr>
                <w:rFonts w:hint="eastAsia"/>
                <w:sz w:val="24"/>
                <w:szCs w:val="24"/>
              </w:rPr>
              <w:t>利用区情况</w:t>
            </w:r>
          </w:p>
        </w:tc>
      </w:tr>
      <w:tr w14:paraId="29A00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vMerge w:val="restart"/>
            <w:noWrap w:val="0"/>
            <w:vAlign w:val="center"/>
          </w:tcPr>
          <w:p w14:paraId="1BAA9242">
            <w:pPr>
              <w:bidi w:val="0"/>
              <w:rPr>
                <w:rFonts w:hint="eastAsia"/>
                <w:sz w:val="24"/>
                <w:szCs w:val="24"/>
              </w:rPr>
            </w:pPr>
            <w:r>
              <w:rPr>
                <w:rFonts w:hint="eastAsia"/>
                <w:sz w:val="24"/>
                <w:szCs w:val="24"/>
              </w:rPr>
              <w:t>利用方向</w:t>
            </w:r>
          </w:p>
        </w:tc>
        <w:tc>
          <w:tcPr>
            <w:tcW w:w="839" w:type="dxa"/>
            <w:vMerge w:val="restart"/>
            <w:noWrap w:val="0"/>
            <w:vAlign w:val="center"/>
          </w:tcPr>
          <w:p w14:paraId="1EAA731E">
            <w:pPr>
              <w:bidi w:val="0"/>
              <w:jc w:val="left"/>
              <w:rPr>
                <w:rFonts w:hint="eastAsia"/>
                <w:sz w:val="24"/>
                <w:szCs w:val="24"/>
              </w:rPr>
            </w:pPr>
            <w:r>
              <w:rPr>
                <w:rFonts w:hint="eastAsia"/>
                <w:sz w:val="24"/>
                <w:szCs w:val="24"/>
              </w:rPr>
              <w:t>图幅号</w:t>
            </w:r>
          </w:p>
        </w:tc>
        <w:tc>
          <w:tcPr>
            <w:tcW w:w="715" w:type="dxa"/>
            <w:vMerge w:val="restart"/>
            <w:noWrap w:val="0"/>
            <w:vAlign w:val="center"/>
          </w:tcPr>
          <w:p w14:paraId="09AEC08F">
            <w:pPr>
              <w:bidi w:val="0"/>
              <w:rPr>
                <w:rFonts w:hint="eastAsia"/>
                <w:sz w:val="24"/>
                <w:szCs w:val="24"/>
              </w:rPr>
            </w:pPr>
            <w:r>
              <w:rPr>
                <w:rFonts w:hint="eastAsia"/>
                <w:sz w:val="24"/>
                <w:szCs w:val="24"/>
              </w:rPr>
              <w:t>图斑号</w:t>
            </w:r>
          </w:p>
        </w:tc>
        <w:tc>
          <w:tcPr>
            <w:tcW w:w="2131" w:type="dxa"/>
            <w:gridSpan w:val="2"/>
            <w:noWrap w:val="0"/>
            <w:vAlign w:val="center"/>
          </w:tcPr>
          <w:p w14:paraId="7A794E1E">
            <w:pPr>
              <w:bidi w:val="0"/>
              <w:rPr>
                <w:rFonts w:hint="eastAsia"/>
                <w:sz w:val="24"/>
                <w:szCs w:val="24"/>
              </w:rPr>
            </w:pPr>
            <w:r>
              <w:rPr>
                <w:rFonts w:hint="eastAsia"/>
                <w:sz w:val="24"/>
                <w:szCs w:val="24"/>
              </w:rPr>
              <w:t>地 类</w:t>
            </w:r>
          </w:p>
        </w:tc>
        <w:tc>
          <w:tcPr>
            <w:tcW w:w="2115" w:type="dxa"/>
            <w:gridSpan w:val="2"/>
            <w:noWrap w:val="0"/>
            <w:vAlign w:val="center"/>
          </w:tcPr>
          <w:p w14:paraId="134F3A0E">
            <w:pPr>
              <w:bidi w:val="0"/>
              <w:rPr>
                <w:rFonts w:hint="eastAsia"/>
                <w:sz w:val="24"/>
                <w:szCs w:val="24"/>
              </w:rPr>
            </w:pPr>
            <w:r>
              <w:rPr>
                <w:rFonts w:hint="eastAsia"/>
                <w:sz w:val="24"/>
                <w:szCs w:val="24"/>
              </w:rPr>
              <w:t>面积（公顷）</w:t>
            </w:r>
          </w:p>
        </w:tc>
        <w:tc>
          <w:tcPr>
            <w:tcW w:w="1054" w:type="dxa"/>
            <w:noWrap w:val="0"/>
            <w:vAlign w:val="center"/>
          </w:tcPr>
          <w:p w14:paraId="312EA355">
            <w:pPr>
              <w:bidi w:val="0"/>
              <w:rPr>
                <w:rFonts w:hint="eastAsia"/>
                <w:sz w:val="24"/>
                <w:szCs w:val="24"/>
              </w:rPr>
            </w:pPr>
            <w:r>
              <w:rPr>
                <w:rFonts w:hint="eastAsia"/>
                <w:sz w:val="24"/>
                <w:szCs w:val="24"/>
              </w:rPr>
              <w:t>耕作层</w:t>
            </w:r>
          </w:p>
        </w:tc>
        <w:tc>
          <w:tcPr>
            <w:tcW w:w="670" w:type="dxa"/>
            <w:vMerge w:val="restart"/>
            <w:noWrap w:val="0"/>
            <w:vAlign w:val="center"/>
          </w:tcPr>
          <w:p w14:paraId="5822F930">
            <w:pPr>
              <w:bidi w:val="0"/>
              <w:rPr>
                <w:rFonts w:hint="eastAsia"/>
                <w:sz w:val="24"/>
                <w:szCs w:val="24"/>
              </w:rPr>
            </w:pPr>
            <w:r>
              <w:rPr>
                <w:rFonts w:hint="eastAsia"/>
                <w:sz w:val="24"/>
                <w:szCs w:val="24"/>
              </w:rPr>
              <w:t>备 注</w:t>
            </w:r>
          </w:p>
        </w:tc>
      </w:tr>
      <w:tr w14:paraId="5BED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vMerge w:val="continue"/>
            <w:noWrap w:val="0"/>
            <w:vAlign w:val="center"/>
          </w:tcPr>
          <w:p w14:paraId="67E26DE2">
            <w:pPr>
              <w:bidi w:val="0"/>
              <w:rPr>
                <w:rFonts w:hint="eastAsia"/>
                <w:sz w:val="24"/>
                <w:szCs w:val="24"/>
              </w:rPr>
            </w:pPr>
          </w:p>
        </w:tc>
        <w:tc>
          <w:tcPr>
            <w:tcW w:w="839" w:type="dxa"/>
            <w:vMerge w:val="continue"/>
            <w:noWrap w:val="0"/>
            <w:vAlign w:val="center"/>
          </w:tcPr>
          <w:p w14:paraId="0999184F">
            <w:pPr>
              <w:bidi w:val="0"/>
              <w:rPr>
                <w:rFonts w:hint="eastAsia"/>
                <w:sz w:val="24"/>
                <w:szCs w:val="24"/>
              </w:rPr>
            </w:pPr>
          </w:p>
        </w:tc>
        <w:tc>
          <w:tcPr>
            <w:tcW w:w="715" w:type="dxa"/>
            <w:vMerge w:val="continue"/>
            <w:noWrap w:val="0"/>
            <w:vAlign w:val="center"/>
          </w:tcPr>
          <w:p w14:paraId="7FD4D412">
            <w:pPr>
              <w:bidi w:val="0"/>
              <w:rPr>
                <w:rFonts w:hint="eastAsia"/>
                <w:sz w:val="24"/>
                <w:szCs w:val="24"/>
              </w:rPr>
            </w:pPr>
          </w:p>
        </w:tc>
        <w:tc>
          <w:tcPr>
            <w:tcW w:w="1141" w:type="dxa"/>
            <w:noWrap w:val="0"/>
            <w:vAlign w:val="center"/>
          </w:tcPr>
          <w:p w14:paraId="20793B8B">
            <w:pPr>
              <w:bidi w:val="0"/>
              <w:rPr>
                <w:rFonts w:hint="eastAsia"/>
                <w:sz w:val="24"/>
                <w:szCs w:val="24"/>
              </w:rPr>
            </w:pPr>
            <w:r>
              <w:rPr>
                <w:rFonts w:hint="eastAsia"/>
                <w:sz w:val="24"/>
                <w:szCs w:val="24"/>
              </w:rPr>
              <w:t>利用前</w:t>
            </w:r>
          </w:p>
        </w:tc>
        <w:tc>
          <w:tcPr>
            <w:tcW w:w="990" w:type="dxa"/>
            <w:noWrap w:val="0"/>
            <w:vAlign w:val="center"/>
          </w:tcPr>
          <w:p w14:paraId="73AF942E">
            <w:pPr>
              <w:bidi w:val="0"/>
              <w:rPr>
                <w:rFonts w:hint="eastAsia"/>
                <w:sz w:val="24"/>
                <w:szCs w:val="24"/>
              </w:rPr>
            </w:pPr>
            <w:r>
              <w:rPr>
                <w:rFonts w:hint="eastAsia"/>
                <w:sz w:val="24"/>
                <w:szCs w:val="24"/>
              </w:rPr>
              <w:t>利用后</w:t>
            </w:r>
          </w:p>
        </w:tc>
        <w:tc>
          <w:tcPr>
            <w:tcW w:w="1073" w:type="dxa"/>
            <w:noWrap w:val="0"/>
            <w:vAlign w:val="center"/>
          </w:tcPr>
          <w:p w14:paraId="20F1A6E5">
            <w:pPr>
              <w:bidi w:val="0"/>
              <w:rPr>
                <w:rFonts w:hint="eastAsia"/>
                <w:sz w:val="24"/>
                <w:szCs w:val="24"/>
              </w:rPr>
            </w:pPr>
            <w:r>
              <w:rPr>
                <w:rFonts w:hint="eastAsia"/>
                <w:sz w:val="24"/>
                <w:szCs w:val="24"/>
              </w:rPr>
              <w:t>利用前</w:t>
            </w:r>
          </w:p>
        </w:tc>
        <w:tc>
          <w:tcPr>
            <w:tcW w:w="1042" w:type="dxa"/>
            <w:noWrap w:val="0"/>
            <w:vAlign w:val="center"/>
          </w:tcPr>
          <w:p w14:paraId="42F22411">
            <w:pPr>
              <w:bidi w:val="0"/>
              <w:rPr>
                <w:rFonts w:hint="eastAsia"/>
                <w:sz w:val="24"/>
                <w:szCs w:val="24"/>
              </w:rPr>
            </w:pPr>
            <w:r>
              <w:rPr>
                <w:rFonts w:hint="eastAsia"/>
                <w:sz w:val="24"/>
                <w:szCs w:val="24"/>
              </w:rPr>
              <w:t>利用后</w:t>
            </w:r>
          </w:p>
        </w:tc>
        <w:tc>
          <w:tcPr>
            <w:tcW w:w="1054" w:type="dxa"/>
            <w:noWrap w:val="0"/>
            <w:vAlign w:val="center"/>
          </w:tcPr>
          <w:p w14:paraId="79EF3A7F">
            <w:pPr>
              <w:bidi w:val="0"/>
              <w:rPr>
                <w:rFonts w:hint="eastAsia"/>
                <w:sz w:val="24"/>
                <w:szCs w:val="24"/>
              </w:rPr>
            </w:pPr>
            <w:r>
              <w:rPr>
                <w:rFonts w:hint="eastAsia"/>
                <w:sz w:val="24"/>
                <w:szCs w:val="24"/>
              </w:rPr>
              <w:t>利用量</w:t>
            </w:r>
          </w:p>
        </w:tc>
        <w:tc>
          <w:tcPr>
            <w:tcW w:w="670" w:type="dxa"/>
            <w:vMerge w:val="continue"/>
            <w:noWrap w:val="0"/>
            <w:vAlign w:val="center"/>
          </w:tcPr>
          <w:p w14:paraId="0CD96FCD">
            <w:pPr>
              <w:bidi w:val="0"/>
              <w:rPr>
                <w:rFonts w:hint="eastAsia"/>
                <w:sz w:val="24"/>
                <w:szCs w:val="24"/>
              </w:rPr>
            </w:pPr>
          </w:p>
        </w:tc>
      </w:tr>
      <w:tr w14:paraId="5AF2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956" w:type="dxa"/>
            <w:noWrap w:val="0"/>
            <w:vAlign w:val="center"/>
          </w:tcPr>
          <w:p w14:paraId="69227C27">
            <w:pPr>
              <w:bidi w:val="0"/>
              <w:rPr>
                <w:rFonts w:hint="eastAsia"/>
                <w:sz w:val="24"/>
                <w:szCs w:val="24"/>
              </w:rPr>
            </w:pPr>
            <w:r>
              <w:rPr>
                <w:rFonts w:hint="eastAsia"/>
                <w:sz w:val="24"/>
                <w:szCs w:val="24"/>
              </w:rPr>
              <w:t>新增耕地</w:t>
            </w:r>
          </w:p>
        </w:tc>
        <w:tc>
          <w:tcPr>
            <w:tcW w:w="839" w:type="dxa"/>
            <w:noWrap w:val="0"/>
            <w:vAlign w:val="center"/>
          </w:tcPr>
          <w:p w14:paraId="3DEEE6CF">
            <w:pPr>
              <w:bidi w:val="0"/>
              <w:rPr>
                <w:rFonts w:hint="eastAsia"/>
                <w:sz w:val="24"/>
                <w:szCs w:val="24"/>
                <w:lang w:val="en-US" w:eastAsia="zh-CN"/>
              </w:rPr>
            </w:pPr>
          </w:p>
        </w:tc>
        <w:tc>
          <w:tcPr>
            <w:tcW w:w="715" w:type="dxa"/>
            <w:noWrap w:val="0"/>
            <w:vAlign w:val="center"/>
          </w:tcPr>
          <w:p w14:paraId="21A6494D">
            <w:pPr>
              <w:bidi w:val="0"/>
              <w:rPr>
                <w:rFonts w:hint="default"/>
                <w:sz w:val="24"/>
                <w:szCs w:val="24"/>
                <w:lang w:val="en-US" w:eastAsia="zh-CN"/>
              </w:rPr>
            </w:pPr>
          </w:p>
        </w:tc>
        <w:tc>
          <w:tcPr>
            <w:tcW w:w="1141" w:type="dxa"/>
            <w:noWrap w:val="0"/>
            <w:vAlign w:val="center"/>
          </w:tcPr>
          <w:p w14:paraId="479C035E">
            <w:pPr>
              <w:bidi w:val="0"/>
              <w:ind w:firstLine="240" w:firstLineChars="100"/>
              <w:rPr>
                <w:rFonts w:hint="default"/>
                <w:sz w:val="24"/>
                <w:szCs w:val="24"/>
                <w:lang w:val="en-US" w:eastAsia="zh-CN"/>
              </w:rPr>
            </w:pPr>
          </w:p>
        </w:tc>
        <w:tc>
          <w:tcPr>
            <w:tcW w:w="990" w:type="dxa"/>
            <w:noWrap w:val="0"/>
            <w:vAlign w:val="center"/>
          </w:tcPr>
          <w:p w14:paraId="0F5A2C8D">
            <w:pPr>
              <w:bidi w:val="0"/>
              <w:rPr>
                <w:rFonts w:hint="eastAsia"/>
                <w:sz w:val="24"/>
                <w:szCs w:val="24"/>
                <w:lang w:val="en-US" w:eastAsia="zh-CN"/>
              </w:rPr>
            </w:pPr>
          </w:p>
        </w:tc>
        <w:tc>
          <w:tcPr>
            <w:tcW w:w="1073" w:type="dxa"/>
            <w:noWrap w:val="0"/>
            <w:vAlign w:val="center"/>
          </w:tcPr>
          <w:p w14:paraId="3314A488">
            <w:pPr>
              <w:bidi w:val="0"/>
              <w:rPr>
                <w:rFonts w:hint="eastAsia"/>
                <w:sz w:val="24"/>
                <w:szCs w:val="24"/>
                <w:lang w:val="en-US" w:eastAsia="zh-CN"/>
              </w:rPr>
            </w:pPr>
          </w:p>
        </w:tc>
        <w:tc>
          <w:tcPr>
            <w:tcW w:w="1042" w:type="dxa"/>
            <w:noWrap w:val="0"/>
            <w:vAlign w:val="center"/>
          </w:tcPr>
          <w:p w14:paraId="64C95056">
            <w:pPr>
              <w:bidi w:val="0"/>
              <w:rPr>
                <w:rFonts w:hint="eastAsia"/>
                <w:sz w:val="24"/>
                <w:szCs w:val="24"/>
                <w:lang w:val="en-US" w:eastAsia="zh-CN"/>
              </w:rPr>
            </w:pPr>
          </w:p>
        </w:tc>
        <w:tc>
          <w:tcPr>
            <w:tcW w:w="1054" w:type="dxa"/>
            <w:noWrap w:val="0"/>
            <w:vAlign w:val="center"/>
          </w:tcPr>
          <w:p w14:paraId="0BEF176F">
            <w:pPr>
              <w:bidi w:val="0"/>
              <w:rPr>
                <w:rFonts w:hint="eastAsia"/>
                <w:sz w:val="24"/>
                <w:szCs w:val="24"/>
                <w:lang w:val="en-US" w:eastAsia="zh-CN"/>
              </w:rPr>
            </w:pPr>
          </w:p>
        </w:tc>
        <w:tc>
          <w:tcPr>
            <w:tcW w:w="670" w:type="dxa"/>
            <w:noWrap w:val="0"/>
            <w:vAlign w:val="center"/>
          </w:tcPr>
          <w:p w14:paraId="341FA710">
            <w:pPr>
              <w:bidi w:val="0"/>
              <w:rPr>
                <w:rFonts w:hint="eastAsia"/>
                <w:sz w:val="24"/>
                <w:szCs w:val="24"/>
              </w:rPr>
            </w:pPr>
            <w:r>
              <w:rPr>
                <w:rFonts w:hint="eastAsia"/>
                <w:sz w:val="24"/>
                <w:szCs w:val="24"/>
              </w:rPr>
              <w:t>　</w:t>
            </w:r>
          </w:p>
        </w:tc>
      </w:tr>
      <w:tr w14:paraId="6B6F9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vMerge w:val="restart"/>
            <w:noWrap w:val="0"/>
            <w:vAlign w:val="center"/>
          </w:tcPr>
          <w:p w14:paraId="4ADF2922">
            <w:pPr>
              <w:bidi w:val="0"/>
              <w:rPr>
                <w:rFonts w:hint="eastAsia"/>
                <w:sz w:val="24"/>
                <w:szCs w:val="24"/>
              </w:rPr>
            </w:pPr>
            <w:r>
              <w:rPr>
                <w:rFonts w:hint="eastAsia"/>
                <w:sz w:val="24"/>
                <w:szCs w:val="24"/>
              </w:rPr>
              <w:t>土地整理、复垦</w:t>
            </w:r>
          </w:p>
        </w:tc>
        <w:tc>
          <w:tcPr>
            <w:tcW w:w="839" w:type="dxa"/>
            <w:noWrap w:val="0"/>
            <w:vAlign w:val="center"/>
          </w:tcPr>
          <w:p w14:paraId="57DEA2ED">
            <w:pPr>
              <w:bidi w:val="0"/>
              <w:rPr>
                <w:rFonts w:hint="eastAsia"/>
                <w:sz w:val="24"/>
                <w:szCs w:val="24"/>
              </w:rPr>
            </w:pPr>
            <w:r>
              <w:rPr>
                <w:rFonts w:hint="eastAsia"/>
                <w:sz w:val="24"/>
                <w:szCs w:val="24"/>
              </w:rPr>
              <w:t>　</w:t>
            </w:r>
          </w:p>
        </w:tc>
        <w:tc>
          <w:tcPr>
            <w:tcW w:w="715" w:type="dxa"/>
            <w:noWrap w:val="0"/>
            <w:vAlign w:val="center"/>
          </w:tcPr>
          <w:p w14:paraId="6B3168AB">
            <w:pPr>
              <w:bidi w:val="0"/>
              <w:rPr>
                <w:rFonts w:hint="eastAsia"/>
                <w:sz w:val="24"/>
                <w:szCs w:val="24"/>
              </w:rPr>
            </w:pPr>
            <w:r>
              <w:rPr>
                <w:rFonts w:hint="eastAsia"/>
                <w:sz w:val="24"/>
                <w:szCs w:val="24"/>
              </w:rPr>
              <w:t>　</w:t>
            </w:r>
          </w:p>
        </w:tc>
        <w:tc>
          <w:tcPr>
            <w:tcW w:w="1141" w:type="dxa"/>
            <w:noWrap w:val="0"/>
            <w:vAlign w:val="center"/>
          </w:tcPr>
          <w:p w14:paraId="3E3AA874">
            <w:pPr>
              <w:bidi w:val="0"/>
              <w:rPr>
                <w:rFonts w:hint="eastAsia"/>
                <w:sz w:val="24"/>
                <w:szCs w:val="24"/>
              </w:rPr>
            </w:pPr>
            <w:r>
              <w:rPr>
                <w:rFonts w:hint="eastAsia"/>
                <w:sz w:val="24"/>
                <w:szCs w:val="24"/>
              </w:rPr>
              <w:t>　</w:t>
            </w:r>
          </w:p>
        </w:tc>
        <w:tc>
          <w:tcPr>
            <w:tcW w:w="990" w:type="dxa"/>
            <w:noWrap w:val="0"/>
            <w:vAlign w:val="center"/>
          </w:tcPr>
          <w:p w14:paraId="6E9A3E0E">
            <w:pPr>
              <w:bidi w:val="0"/>
              <w:rPr>
                <w:rFonts w:hint="eastAsia"/>
                <w:sz w:val="24"/>
                <w:szCs w:val="24"/>
              </w:rPr>
            </w:pPr>
            <w:r>
              <w:rPr>
                <w:rFonts w:hint="eastAsia"/>
                <w:sz w:val="24"/>
                <w:szCs w:val="24"/>
              </w:rPr>
              <w:t>　</w:t>
            </w:r>
          </w:p>
        </w:tc>
        <w:tc>
          <w:tcPr>
            <w:tcW w:w="1073" w:type="dxa"/>
            <w:noWrap w:val="0"/>
            <w:vAlign w:val="center"/>
          </w:tcPr>
          <w:p w14:paraId="3D6794AD">
            <w:pPr>
              <w:bidi w:val="0"/>
              <w:rPr>
                <w:rFonts w:hint="eastAsia"/>
                <w:sz w:val="24"/>
                <w:szCs w:val="24"/>
              </w:rPr>
            </w:pPr>
            <w:r>
              <w:rPr>
                <w:rFonts w:hint="eastAsia"/>
                <w:sz w:val="24"/>
                <w:szCs w:val="24"/>
              </w:rPr>
              <w:t>　</w:t>
            </w:r>
          </w:p>
        </w:tc>
        <w:tc>
          <w:tcPr>
            <w:tcW w:w="1042" w:type="dxa"/>
            <w:noWrap w:val="0"/>
            <w:vAlign w:val="center"/>
          </w:tcPr>
          <w:p w14:paraId="491F03EC">
            <w:pPr>
              <w:bidi w:val="0"/>
              <w:rPr>
                <w:rFonts w:hint="eastAsia"/>
                <w:sz w:val="24"/>
                <w:szCs w:val="24"/>
              </w:rPr>
            </w:pPr>
            <w:r>
              <w:rPr>
                <w:rFonts w:hint="eastAsia"/>
                <w:sz w:val="24"/>
                <w:szCs w:val="24"/>
              </w:rPr>
              <w:t>　</w:t>
            </w:r>
          </w:p>
        </w:tc>
        <w:tc>
          <w:tcPr>
            <w:tcW w:w="1054" w:type="dxa"/>
            <w:noWrap w:val="0"/>
            <w:vAlign w:val="center"/>
          </w:tcPr>
          <w:p w14:paraId="479BC096">
            <w:pPr>
              <w:bidi w:val="0"/>
              <w:rPr>
                <w:rFonts w:hint="eastAsia"/>
                <w:sz w:val="24"/>
                <w:szCs w:val="24"/>
              </w:rPr>
            </w:pPr>
            <w:r>
              <w:rPr>
                <w:rFonts w:hint="eastAsia"/>
                <w:sz w:val="24"/>
                <w:szCs w:val="24"/>
              </w:rPr>
              <w:t>　</w:t>
            </w:r>
          </w:p>
        </w:tc>
        <w:tc>
          <w:tcPr>
            <w:tcW w:w="670" w:type="dxa"/>
            <w:noWrap w:val="0"/>
            <w:vAlign w:val="center"/>
          </w:tcPr>
          <w:p w14:paraId="2B6FB5BC">
            <w:pPr>
              <w:bidi w:val="0"/>
              <w:rPr>
                <w:rFonts w:hint="eastAsia"/>
                <w:sz w:val="24"/>
                <w:szCs w:val="24"/>
              </w:rPr>
            </w:pPr>
            <w:r>
              <w:rPr>
                <w:rFonts w:hint="eastAsia"/>
                <w:sz w:val="24"/>
                <w:szCs w:val="24"/>
              </w:rPr>
              <w:t>　</w:t>
            </w:r>
          </w:p>
        </w:tc>
      </w:tr>
      <w:tr w14:paraId="25A7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vMerge w:val="continue"/>
            <w:noWrap w:val="0"/>
            <w:vAlign w:val="center"/>
          </w:tcPr>
          <w:p w14:paraId="6CD7001E">
            <w:pPr>
              <w:bidi w:val="0"/>
              <w:rPr>
                <w:rFonts w:hint="eastAsia"/>
                <w:sz w:val="24"/>
                <w:szCs w:val="24"/>
              </w:rPr>
            </w:pPr>
          </w:p>
        </w:tc>
        <w:tc>
          <w:tcPr>
            <w:tcW w:w="839" w:type="dxa"/>
            <w:noWrap w:val="0"/>
            <w:vAlign w:val="center"/>
          </w:tcPr>
          <w:p w14:paraId="410753E8">
            <w:pPr>
              <w:bidi w:val="0"/>
              <w:rPr>
                <w:rFonts w:hint="eastAsia"/>
                <w:sz w:val="24"/>
                <w:szCs w:val="24"/>
              </w:rPr>
            </w:pPr>
            <w:r>
              <w:rPr>
                <w:rFonts w:hint="eastAsia"/>
                <w:sz w:val="24"/>
                <w:szCs w:val="24"/>
              </w:rPr>
              <w:t>　</w:t>
            </w:r>
          </w:p>
        </w:tc>
        <w:tc>
          <w:tcPr>
            <w:tcW w:w="715" w:type="dxa"/>
            <w:noWrap w:val="0"/>
            <w:vAlign w:val="center"/>
          </w:tcPr>
          <w:p w14:paraId="5BAD7BF6">
            <w:pPr>
              <w:bidi w:val="0"/>
              <w:rPr>
                <w:rFonts w:hint="eastAsia"/>
                <w:sz w:val="24"/>
                <w:szCs w:val="24"/>
              </w:rPr>
            </w:pPr>
            <w:r>
              <w:rPr>
                <w:rFonts w:hint="eastAsia"/>
                <w:sz w:val="24"/>
                <w:szCs w:val="24"/>
              </w:rPr>
              <w:t>　</w:t>
            </w:r>
          </w:p>
        </w:tc>
        <w:tc>
          <w:tcPr>
            <w:tcW w:w="1141" w:type="dxa"/>
            <w:noWrap w:val="0"/>
            <w:vAlign w:val="center"/>
          </w:tcPr>
          <w:p w14:paraId="6111CF39">
            <w:pPr>
              <w:bidi w:val="0"/>
              <w:rPr>
                <w:rFonts w:hint="eastAsia"/>
                <w:sz w:val="24"/>
                <w:szCs w:val="24"/>
              </w:rPr>
            </w:pPr>
            <w:r>
              <w:rPr>
                <w:rFonts w:hint="eastAsia"/>
                <w:sz w:val="24"/>
                <w:szCs w:val="24"/>
              </w:rPr>
              <w:t>　</w:t>
            </w:r>
          </w:p>
        </w:tc>
        <w:tc>
          <w:tcPr>
            <w:tcW w:w="990" w:type="dxa"/>
            <w:noWrap w:val="0"/>
            <w:vAlign w:val="center"/>
          </w:tcPr>
          <w:p w14:paraId="03F0C43C">
            <w:pPr>
              <w:bidi w:val="0"/>
              <w:rPr>
                <w:rFonts w:hint="eastAsia"/>
                <w:sz w:val="24"/>
                <w:szCs w:val="24"/>
              </w:rPr>
            </w:pPr>
            <w:r>
              <w:rPr>
                <w:rFonts w:hint="eastAsia"/>
                <w:sz w:val="24"/>
                <w:szCs w:val="24"/>
              </w:rPr>
              <w:t>　</w:t>
            </w:r>
          </w:p>
        </w:tc>
        <w:tc>
          <w:tcPr>
            <w:tcW w:w="1073" w:type="dxa"/>
            <w:noWrap w:val="0"/>
            <w:vAlign w:val="center"/>
          </w:tcPr>
          <w:p w14:paraId="08B67235">
            <w:pPr>
              <w:bidi w:val="0"/>
              <w:rPr>
                <w:rFonts w:hint="eastAsia"/>
                <w:sz w:val="24"/>
                <w:szCs w:val="24"/>
              </w:rPr>
            </w:pPr>
            <w:r>
              <w:rPr>
                <w:rFonts w:hint="eastAsia"/>
                <w:sz w:val="24"/>
                <w:szCs w:val="24"/>
              </w:rPr>
              <w:t>　</w:t>
            </w:r>
          </w:p>
        </w:tc>
        <w:tc>
          <w:tcPr>
            <w:tcW w:w="1042" w:type="dxa"/>
            <w:noWrap w:val="0"/>
            <w:vAlign w:val="center"/>
          </w:tcPr>
          <w:p w14:paraId="7E7A8382">
            <w:pPr>
              <w:bidi w:val="0"/>
              <w:rPr>
                <w:rFonts w:hint="eastAsia"/>
                <w:sz w:val="24"/>
                <w:szCs w:val="24"/>
              </w:rPr>
            </w:pPr>
            <w:r>
              <w:rPr>
                <w:rFonts w:hint="eastAsia"/>
                <w:sz w:val="24"/>
                <w:szCs w:val="24"/>
              </w:rPr>
              <w:t>　</w:t>
            </w:r>
          </w:p>
        </w:tc>
        <w:tc>
          <w:tcPr>
            <w:tcW w:w="1054" w:type="dxa"/>
            <w:noWrap w:val="0"/>
            <w:vAlign w:val="center"/>
          </w:tcPr>
          <w:p w14:paraId="525C0D88">
            <w:pPr>
              <w:bidi w:val="0"/>
              <w:rPr>
                <w:rFonts w:hint="eastAsia"/>
                <w:sz w:val="24"/>
                <w:szCs w:val="24"/>
              </w:rPr>
            </w:pPr>
            <w:r>
              <w:rPr>
                <w:rFonts w:hint="eastAsia"/>
                <w:sz w:val="24"/>
                <w:szCs w:val="24"/>
              </w:rPr>
              <w:t>　</w:t>
            </w:r>
          </w:p>
        </w:tc>
        <w:tc>
          <w:tcPr>
            <w:tcW w:w="670" w:type="dxa"/>
            <w:noWrap w:val="0"/>
            <w:vAlign w:val="center"/>
          </w:tcPr>
          <w:p w14:paraId="7B653ADA">
            <w:pPr>
              <w:bidi w:val="0"/>
              <w:rPr>
                <w:rFonts w:hint="eastAsia"/>
                <w:sz w:val="24"/>
                <w:szCs w:val="24"/>
              </w:rPr>
            </w:pPr>
            <w:r>
              <w:rPr>
                <w:rFonts w:hint="eastAsia"/>
                <w:sz w:val="24"/>
                <w:szCs w:val="24"/>
              </w:rPr>
              <w:t>　</w:t>
            </w:r>
          </w:p>
        </w:tc>
      </w:tr>
      <w:tr w14:paraId="1FD27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vMerge w:val="restart"/>
            <w:noWrap w:val="0"/>
            <w:vAlign w:val="center"/>
          </w:tcPr>
          <w:p w14:paraId="3443B9A5">
            <w:pPr>
              <w:bidi w:val="0"/>
              <w:rPr>
                <w:rFonts w:hint="eastAsia"/>
                <w:sz w:val="24"/>
                <w:szCs w:val="24"/>
              </w:rPr>
            </w:pPr>
            <w:r>
              <w:rPr>
                <w:rFonts w:hint="eastAsia"/>
                <w:sz w:val="24"/>
                <w:szCs w:val="24"/>
              </w:rPr>
              <w:t>中低产田土改造</w:t>
            </w:r>
          </w:p>
        </w:tc>
        <w:tc>
          <w:tcPr>
            <w:tcW w:w="839" w:type="dxa"/>
            <w:noWrap w:val="0"/>
            <w:vAlign w:val="center"/>
          </w:tcPr>
          <w:p w14:paraId="29DEFE61">
            <w:pPr>
              <w:bidi w:val="0"/>
              <w:rPr>
                <w:rFonts w:hint="default"/>
                <w:sz w:val="24"/>
                <w:szCs w:val="24"/>
                <w:lang w:val="en-US" w:eastAsia="zh-CN"/>
              </w:rPr>
            </w:pPr>
          </w:p>
        </w:tc>
        <w:tc>
          <w:tcPr>
            <w:tcW w:w="715" w:type="dxa"/>
            <w:noWrap w:val="0"/>
            <w:vAlign w:val="center"/>
          </w:tcPr>
          <w:p w14:paraId="3DB04228">
            <w:pPr>
              <w:bidi w:val="0"/>
              <w:rPr>
                <w:rFonts w:hint="eastAsia"/>
                <w:sz w:val="24"/>
                <w:szCs w:val="24"/>
                <w:lang w:val="en-US" w:eastAsia="zh-CN"/>
              </w:rPr>
            </w:pPr>
          </w:p>
        </w:tc>
        <w:tc>
          <w:tcPr>
            <w:tcW w:w="1141" w:type="dxa"/>
            <w:shd w:val="clear" w:color="auto" w:fill="auto"/>
            <w:noWrap w:val="0"/>
            <w:vAlign w:val="center"/>
          </w:tcPr>
          <w:p w14:paraId="44ADA2C6">
            <w:pPr>
              <w:bidi w:val="0"/>
              <w:ind w:firstLine="210" w:firstLineChars="100"/>
              <w:rPr>
                <w:rFonts w:hint="default" w:ascii="Times New Roman" w:hAnsi="Times New Roman" w:eastAsia="仿宋_GB2312" w:cs="Times New Roman"/>
                <w:kern w:val="2"/>
                <w:sz w:val="21"/>
                <w:szCs w:val="21"/>
                <w:lang w:val="en-US" w:eastAsia="zh-CN" w:bidi="ar-SA"/>
              </w:rPr>
            </w:pPr>
            <w:r>
              <w:rPr>
                <w:rFonts w:hint="eastAsia"/>
                <w:sz w:val="21"/>
                <w:szCs w:val="21"/>
                <w:lang w:val="en-US" w:eastAsia="zh-CN"/>
              </w:rPr>
              <w:t>耕地（旱地）</w:t>
            </w:r>
          </w:p>
        </w:tc>
        <w:tc>
          <w:tcPr>
            <w:tcW w:w="990" w:type="dxa"/>
            <w:shd w:val="clear" w:color="auto" w:fill="auto"/>
            <w:noWrap w:val="0"/>
            <w:vAlign w:val="center"/>
          </w:tcPr>
          <w:p w14:paraId="2D09FA16">
            <w:pPr>
              <w:bidi w:val="0"/>
              <w:rPr>
                <w:rFonts w:hint="eastAsia" w:ascii="Times New Roman" w:hAnsi="Times New Roman" w:eastAsia="仿宋_GB2312" w:cs="Times New Roman"/>
                <w:kern w:val="2"/>
                <w:sz w:val="21"/>
                <w:szCs w:val="21"/>
                <w:lang w:val="en-US" w:eastAsia="zh-CN" w:bidi="ar-SA"/>
              </w:rPr>
            </w:pPr>
            <w:r>
              <w:rPr>
                <w:rFonts w:hint="eastAsia"/>
                <w:sz w:val="21"/>
                <w:szCs w:val="21"/>
                <w:lang w:val="en-US" w:eastAsia="zh-CN"/>
              </w:rPr>
              <w:t>耕 地（水田）</w:t>
            </w:r>
          </w:p>
        </w:tc>
        <w:tc>
          <w:tcPr>
            <w:tcW w:w="1073" w:type="dxa"/>
            <w:shd w:val="clear" w:color="auto" w:fill="auto"/>
            <w:noWrap w:val="0"/>
            <w:vAlign w:val="center"/>
          </w:tcPr>
          <w:p w14:paraId="2D22BBDE">
            <w:pPr>
              <w:bidi w:val="0"/>
              <w:rPr>
                <w:rFonts w:hint="eastAsia" w:ascii="Times New Roman" w:hAnsi="Times New Roman" w:eastAsia="仿宋_GB2312" w:cs="Times New Roman"/>
                <w:kern w:val="2"/>
                <w:sz w:val="21"/>
                <w:szCs w:val="21"/>
                <w:lang w:val="en-US" w:eastAsia="zh-CN" w:bidi="ar-SA"/>
              </w:rPr>
            </w:pPr>
            <w:r>
              <w:rPr>
                <w:rFonts w:hint="eastAsia"/>
                <w:sz w:val="21"/>
                <w:szCs w:val="21"/>
                <w:lang w:eastAsia="zh-CN"/>
              </w:rPr>
              <w:t>2.7675</w:t>
            </w:r>
            <w:r>
              <w:rPr>
                <w:rFonts w:hint="eastAsia"/>
                <w:sz w:val="21"/>
                <w:szCs w:val="21"/>
              </w:rPr>
              <w:t xml:space="preserve"> </w:t>
            </w:r>
          </w:p>
        </w:tc>
        <w:tc>
          <w:tcPr>
            <w:tcW w:w="1042" w:type="dxa"/>
            <w:shd w:val="clear" w:color="auto" w:fill="auto"/>
            <w:noWrap w:val="0"/>
            <w:vAlign w:val="center"/>
          </w:tcPr>
          <w:p w14:paraId="0B126B80">
            <w:pPr>
              <w:bidi w:val="0"/>
              <w:rPr>
                <w:rFonts w:hint="eastAsia" w:ascii="Times New Roman" w:hAnsi="Times New Roman" w:eastAsia="仿宋_GB2312" w:cs="Times New Roman"/>
                <w:kern w:val="2"/>
                <w:sz w:val="21"/>
                <w:szCs w:val="21"/>
                <w:lang w:val="en-US" w:eastAsia="zh-CN" w:bidi="ar-SA"/>
              </w:rPr>
            </w:pPr>
            <w:r>
              <w:rPr>
                <w:rFonts w:hint="eastAsia"/>
                <w:sz w:val="21"/>
                <w:szCs w:val="21"/>
                <w:lang w:eastAsia="zh-CN"/>
              </w:rPr>
              <w:t>2.7675</w:t>
            </w:r>
            <w:r>
              <w:rPr>
                <w:rFonts w:hint="eastAsia"/>
                <w:sz w:val="21"/>
                <w:szCs w:val="21"/>
              </w:rPr>
              <w:t xml:space="preserve"> </w:t>
            </w:r>
          </w:p>
        </w:tc>
        <w:tc>
          <w:tcPr>
            <w:tcW w:w="1054" w:type="dxa"/>
            <w:shd w:val="clear" w:color="auto" w:fill="auto"/>
            <w:noWrap w:val="0"/>
            <w:vAlign w:val="center"/>
          </w:tcPr>
          <w:p w14:paraId="6BA2ABE2">
            <w:pPr>
              <w:bidi w:val="0"/>
              <w:rPr>
                <w:rFonts w:hint="eastAsia" w:ascii="Times New Roman" w:hAnsi="Times New Roman" w:eastAsia="仿宋_GB2312" w:cs="Times New Roman"/>
                <w:kern w:val="2"/>
                <w:sz w:val="21"/>
                <w:szCs w:val="21"/>
                <w:lang w:val="en-US" w:eastAsia="zh-CN" w:bidi="ar-SA"/>
              </w:rPr>
            </w:pPr>
            <w:r>
              <w:rPr>
                <w:rFonts w:hint="eastAsia"/>
                <w:sz w:val="21"/>
                <w:szCs w:val="21"/>
                <w:lang w:eastAsia="zh-CN"/>
              </w:rPr>
              <w:t>8302.4</w:t>
            </w:r>
          </w:p>
        </w:tc>
        <w:tc>
          <w:tcPr>
            <w:tcW w:w="670" w:type="dxa"/>
            <w:noWrap w:val="0"/>
            <w:vAlign w:val="center"/>
          </w:tcPr>
          <w:p w14:paraId="690BAB04">
            <w:pPr>
              <w:bidi w:val="0"/>
              <w:rPr>
                <w:rFonts w:hint="eastAsia"/>
                <w:sz w:val="24"/>
                <w:szCs w:val="24"/>
              </w:rPr>
            </w:pPr>
            <w:r>
              <w:rPr>
                <w:rFonts w:hint="eastAsia"/>
                <w:sz w:val="24"/>
                <w:szCs w:val="24"/>
              </w:rPr>
              <w:t>　</w:t>
            </w:r>
          </w:p>
        </w:tc>
      </w:tr>
      <w:tr w14:paraId="03DB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956" w:type="dxa"/>
            <w:vMerge w:val="continue"/>
            <w:noWrap w:val="0"/>
            <w:vAlign w:val="center"/>
          </w:tcPr>
          <w:p w14:paraId="39C49B58">
            <w:pPr>
              <w:bidi w:val="0"/>
              <w:rPr>
                <w:rFonts w:hint="eastAsia"/>
                <w:sz w:val="24"/>
                <w:szCs w:val="24"/>
              </w:rPr>
            </w:pPr>
          </w:p>
        </w:tc>
        <w:tc>
          <w:tcPr>
            <w:tcW w:w="839" w:type="dxa"/>
            <w:noWrap w:val="0"/>
            <w:vAlign w:val="center"/>
          </w:tcPr>
          <w:p w14:paraId="2373060D">
            <w:pPr>
              <w:bidi w:val="0"/>
              <w:rPr>
                <w:rFonts w:hint="eastAsia"/>
                <w:sz w:val="24"/>
                <w:szCs w:val="24"/>
              </w:rPr>
            </w:pPr>
          </w:p>
        </w:tc>
        <w:tc>
          <w:tcPr>
            <w:tcW w:w="715" w:type="dxa"/>
            <w:noWrap w:val="0"/>
            <w:vAlign w:val="center"/>
          </w:tcPr>
          <w:p w14:paraId="681BC714">
            <w:pPr>
              <w:bidi w:val="0"/>
              <w:rPr>
                <w:rFonts w:hint="eastAsia"/>
                <w:sz w:val="24"/>
                <w:szCs w:val="24"/>
              </w:rPr>
            </w:pPr>
          </w:p>
        </w:tc>
        <w:tc>
          <w:tcPr>
            <w:tcW w:w="1141" w:type="dxa"/>
            <w:noWrap w:val="0"/>
            <w:vAlign w:val="center"/>
          </w:tcPr>
          <w:p w14:paraId="6B23AEFC">
            <w:pPr>
              <w:bidi w:val="0"/>
              <w:rPr>
                <w:rFonts w:hint="eastAsia"/>
                <w:sz w:val="24"/>
                <w:szCs w:val="24"/>
              </w:rPr>
            </w:pPr>
          </w:p>
        </w:tc>
        <w:tc>
          <w:tcPr>
            <w:tcW w:w="990" w:type="dxa"/>
            <w:noWrap w:val="0"/>
            <w:vAlign w:val="center"/>
          </w:tcPr>
          <w:p w14:paraId="16115B40">
            <w:pPr>
              <w:bidi w:val="0"/>
              <w:rPr>
                <w:rFonts w:hint="eastAsia"/>
                <w:sz w:val="24"/>
                <w:szCs w:val="24"/>
              </w:rPr>
            </w:pPr>
          </w:p>
        </w:tc>
        <w:tc>
          <w:tcPr>
            <w:tcW w:w="1073" w:type="dxa"/>
            <w:noWrap w:val="0"/>
            <w:vAlign w:val="center"/>
          </w:tcPr>
          <w:p w14:paraId="49BCED1F">
            <w:pPr>
              <w:bidi w:val="0"/>
              <w:rPr>
                <w:rFonts w:hint="eastAsia"/>
                <w:sz w:val="24"/>
                <w:szCs w:val="24"/>
                <w:lang w:val="en-US"/>
              </w:rPr>
            </w:pPr>
          </w:p>
        </w:tc>
        <w:tc>
          <w:tcPr>
            <w:tcW w:w="1042" w:type="dxa"/>
            <w:noWrap w:val="0"/>
            <w:vAlign w:val="center"/>
          </w:tcPr>
          <w:p w14:paraId="3EBF5833">
            <w:pPr>
              <w:bidi w:val="0"/>
              <w:rPr>
                <w:rFonts w:hint="eastAsia"/>
                <w:sz w:val="24"/>
                <w:szCs w:val="24"/>
              </w:rPr>
            </w:pPr>
          </w:p>
        </w:tc>
        <w:tc>
          <w:tcPr>
            <w:tcW w:w="1054" w:type="dxa"/>
            <w:noWrap w:val="0"/>
            <w:vAlign w:val="center"/>
          </w:tcPr>
          <w:p w14:paraId="17091230">
            <w:pPr>
              <w:bidi w:val="0"/>
              <w:rPr>
                <w:rFonts w:hint="eastAsia"/>
                <w:sz w:val="24"/>
                <w:szCs w:val="24"/>
                <w:lang w:val="en-US" w:eastAsia="zh-CN"/>
              </w:rPr>
            </w:pPr>
          </w:p>
        </w:tc>
        <w:tc>
          <w:tcPr>
            <w:tcW w:w="670" w:type="dxa"/>
            <w:noWrap w:val="0"/>
            <w:vAlign w:val="center"/>
          </w:tcPr>
          <w:p w14:paraId="7F0D0707">
            <w:pPr>
              <w:bidi w:val="0"/>
              <w:rPr>
                <w:rFonts w:hint="eastAsia"/>
                <w:sz w:val="24"/>
                <w:szCs w:val="24"/>
              </w:rPr>
            </w:pPr>
            <w:r>
              <w:rPr>
                <w:rFonts w:hint="eastAsia"/>
                <w:sz w:val="24"/>
                <w:szCs w:val="24"/>
              </w:rPr>
              <w:t>　</w:t>
            </w:r>
          </w:p>
        </w:tc>
      </w:tr>
      <w:tr w14:paraId="14FB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7A04A30A">
            <w:pPr>
              <w:bidi w:val="0"/>
              <w:rPr>
                <w:rFonts w:hint="eastAsia"/>
                <w:sz w:val="24"/>
                <w:szCs w:val="24"/>
              </w:rPr>
            </w:pPr>
            <w:r>
              <w:rPr>
                <w:rFonts w:hint="eastAsia"/>
                <w:sz w:val="24"/>
                <w:szCs w:val="24"/>
              </w:rPr>
              <w:t>城市绿化用地</w:t>
            </w:r>
          </w:p>
        </w:tc>
        <w:tc>
          <w:tcPr>
            <w:tcW w:w="839" w:type="dxa"/>
            <w:noWrap w:val="0"/>
            <w:vAlign w:val="center"/>
          </w:tcPr>
          <w:p w14:paraId="0BF787D6">
            <w:pPr>
              <w:bidi w:val="0"/>
              <w:rPr>
                <w:rFonts w:hint="eastAsia"/>
                <w:sz w:val="24"/>
                <w:szCs w:val="24"/>
              </w:rPr>
            </w:pPr>
            <w:r>
              <w:rPr>
                <w:rFonts w:hint="eastAsia"/>
                <w:sz w:val="24"/>
                <w:szCs w:val="24"/>
              </w:rPr>
              <w:t>　</w:t>
            </w:r>
          </w:p>
        </w:tc>
        <w:tc>
          <w:tcPr>
            <w:tcW w:w="715" w:type="dxa"/>
            <w:noWrap w:val="0"/>
            <w:vAlign w:val="center"/>
          </w:tcPr>
          <w:p w14:paraId="03B8BD59">
            <w:pPr>
              <w:bidi w:val="0"/>
              <w:rPr>
                <w:rFonts w:hint="eastAsia"/>
                <w:sz w:val="24"/>
                <w:szCs w:val="24"/>
              </w:rPr>
            </w:pPr>
            <w:r>
              <w:rPr>
                <w:rFonts w:hint="eastAsia"/>
                <w:sz w:val="24"/>
                <w:szCs w:val="24"/>
              </w:rPr>
              <w:t>　</w:t>
            </w:r>
          </w:p>
        </w:tc>
        <w:tc>
          <w:tcPr>
            <w:tcW w:w="1141" w:type="dxa"/>
            <w:noWrap w:val="0"/>
            <w:vAlign w:val="center"/>
          </w:tcPr>
          <w:p w14:paraId="236EC528">
            <w:pPr>
              <w:bidi w:val="0"/>
              <w:rPr>
                <w:rFonts w:hint="eastAsia"/>
                <w:sz w:val="24"/>
                <w:szCs w:val="24"/>
              </w:rPr>
            </w:pPr>
          </w:p>
        </w:tc>
        <w:tc>
          <w:tcPr>
            <w:tcW w:w="990" w:type="dxa"/>
            <w:noWrap w:val="0"/>
            <w:vAlign w:val="center"/>
          </w:tcPr>
          <w:p w14:paraId="631A4903">
            <w:pPr>
              <w:bidi w:val="0"/>
              <w:rPr>
                <w:rFonts w:hint="eastAsia"/>
                <w:sz w:val="24"/>
                <w:szCs w:val="24"/>
              </w:rPr>
            </w:pPr>
          </w:p>
        </w:tc>
        <w:tc>
          <w:tcPr>
            <w:tcW w:w="1073" w:type="dxa"/>
            <w:noWrap w:val="0"/>
            <w:vAlign w:val="center"/>
          </w:tcPr>
          <w:p w14:paraId="3861CFF7">
            <w:pPr>
              <w:bidi w:val="0"/>
              <w:rPr>
                <w:rFonts w:hint="eastAsia"/>
                <w:sz w:val="24"/>
                <w:szCs w:val="24"/>
              </w:rPr>
            </w:pPr>
          </w:p>
        </w:tc>
        <w:tc>
          <w:tcPr>
            <w:tcW w:w="1042" w:type="dxa"/>
            <w:noWrap w:val="0"/>
            <w:vAlign w:val="center"/>
          </w:tcPr>
          <w:p w14:paraId="1ED33DCB">
            <w:pPr>
              <w:bidi w:val="0"/>
              <w:rPr>
                <w:rFonts w:hint="eastAsia"/>
                <w:sz w:val="24"/>
                <w:szCs w:val="24"/>
              </w:rPr>
            </w:pPr>
          </w:p>
        </w:tc>
        <w:tc>
          <w:tcPr>
            <w:tcW w:w="1054" w:type="dxa"/>
            <w:noWrap w:val="0"/>
            <w:vAlign w:val="center"/>
          </w:tcPr>
          <w:p w14:paraId="51559FE3">
            <w:pPr>
              <w:bidi w:val="0"/>
              <w:rPr>
                <w:rFonts w:hint="eastAsia"/>
                <w:sz w:val="24"/>
                <w:szCs w:val="24"/>
              </w:rPr>
            </w:pPr>
          </w:p>
        </w:tc>
        <w:tc>
          <w:tcPr>
            <w:tcW w:w="670" w:type="dxa"/>
            <w:noWrap w:val="0"/>
            <w:vAlign w:val="center"/>
          </w:tcPr>
          <w:p w14:paraId="4F7DC4AA">
            <w:pPr>
              <w:bidi w:val="0"/>
              <w:rPr>
                <w:rFonts w:hint="eastAsia"/>
                <w:sz w:val="24"/>
                <w:szCs w:val="24"/>
              </w:rPr>
            </w:pPr>
            <w:r>
              <w:rPr>
                <w:rFonts w:hint="eastAsia"/>
                <w:sz w:val="24"/>
                <w:szCs w:val="24"/>
              </w:rPr>
              <w:t>　</w:t>
            </w:r>
          </w:p>
        </w:tc>
      </w:tr>
      <w:tr w14:paraId="365D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67D0E9E2">
            <w:pPr>
              <w:bidi w:val="0"/>
              <w:rPr>
                <w:rFonts w:hint="eastAsia"/>
                <w:sz w:val="24"/>
                <w:szCs w:val="24"/>
              </w:rPr>
            </w:pPr>
            <w:r>
              <w:rPr>
                <w:rFonts w:hint="eastAsia"/>
                <w:sz w:val="24"/>
                <w:szCs w:val="24"/>
              </w:rPr>
              <w:t>临时存放</w:t>
            </w:r>
          </w:p>
        </w:tc>
        <w:tc>
          <w:tcPr>
            <w:tcW w:w="839" w:type="dxa"/>
            <w:noWrap w:val="0"/>
            <w:vAlign w:val="center"/>
          </w:tcPr>
          <w:p w14:paraId="26E0BF83">
            <w:pPr>
              <w:bidi w:val="0"/>
              <w:rPr>
                <w:rFonts w:hint="eastAsia"/>
                <w:sz w:val="24"/>
                <w:szCs w:val="24"/>
              </w:rPr>
            </w:pPr>
            <w:r>
              <w:rPr>
                <w:rFonts w:hint="eastAsia"/>
                <w:sz w:val="24"/>
                <w:szCs w:val="24"/>
              </w:rPr>
              <w:t>　</w:t>
            </w:r>
          </w:p>
        </w:tc>
        <w:tc>
          <w:tcPr>
            <w:tcW w:w="715" w:type="dxa"/>
            <w:noWrap w:val="0"/>
            <w:vAlign w:val="center"/>
          </w:tcPr>
          <w:p w14:paraId="6DD0E125">
            <w:pPr>
              <w:bidi w:val="0"/>
              <w:rPr>
                <w:rFonts w:hint="eastAsia"/>
                <w:sz w:val="24"/>
                <w:szCs w:val="24"/>
              </w:rPr>
            </w:pPr>
            <w:r>
              <w:rPr>
                <w:rFonts w:hint="eastAsia"/>
                <w:sz w:val="24"/>
                <w:szCs w:val="24"/>
              </w:rPr>
              <w:t>　</w:t>
            </w:r>
          </w:p>
        </w:tc>
        <w:tc>
          <w:tcPr>
            <w:tcW w:w="1141" w:type="dxa"/>
            <w:noWrap w:val="0"/>
            <w:vAlign w:val="center"/>
          </w:tcPr>
          <w:p w14:paraId="4B163597">
            <w:pPr>
              <w:bidi w:val="0"/>
              <w:rPr>
                <w:rFonts w:hint="eastAsia"/>
                <w:sz w:val="24"/>
                <w:szCs w:val="24"/>
              </w:rPr>
            </w:pPr>
            <w:r>
              <w:rPr>
                <w:rFonts w:hint="eastAsia"/>
                <w:sz w:val="24"/>
                <w:szCs w:val="24"/>
              </w:rPr>
              <w:t>　</w:t>
            </w:r>
          </w:p>
        </w:tc>
        <w:tc>
          <w:tcPr>
            <w:tcW w:w="990" w:type="dxa"/>
            <w:noWrap w:val="0"/>
            <w:vAlign w:val="center"/>
          </w:tcPr>
          <w:p w14:paraId="7BC78C69">
            <w:pPr>
              <w:bidi w:val="0"/>
              <w:rPr>
                <w:rFonts w:hint="eastAsia"/>
                <w:sz w:val="24"/>
                <w:szCs w:val="24"/>
              </w:rPr>
            </w:pPr>
            <w:r>
              <w:rPr>
                <w:rFonts w:hint="eastAsia"/>
                <w:sz w:val="24"/>
                <w:szCs w:val="24"/>
              </w:rPr>
              <w:t>　</w:t>
            </w:r>
          </w:p>
        </w:tc>
        <w:tc>
          <w:tcPr>
            <w:tcW w:w="1073" w:type="dxa"/>
            <w:noWrap w:val="0"/>
            <w:vAlign w:val="center"/>
          </w:tcPr>
          <w:p w14:paraId="450C81AE">
            <w:pPr>
              <w:bidi w:val="0"/>
              <w:rPr>
                <w:rFonts w:hint="eastAsia"/>
                <w:sz w:val="24"/>
                <w:szCs w:val="24"/>
              </w:rPr>
            </w:pPr>
            <w:r>
              <w:rPr>
                <w:rFonts w:hint="eastAsia"/>
                <w:sz w:val="24"/>
                <w:szCs w:val="24"/>
              </w:rPr>
              <w:t>　</w:t>
            </w:r>
          </w:p>
        </w:tc>
        <w:tc>
          <w:tcPr>
            <w:tcW w:w="1042" w:type="dxa"/>
            <w:noWrap w:val="0"/>
            <w:vAlign w:val="center"/>
          </w:tcPr>
          <w:p w14:paraId="26E855CE">
            <w:pPr>
              <w:bidi w:val="0"/>
              <w:rPr>
                <w:rFonts w:hint="eastAsia"/>
                <w:sz w:val="24"/>
                <w:szCs w:val="24"/>
              </w:rPr>
            </w:pPr>
            <w:r>
              <w:rPr>
                <w:rFonts w:hint="eastAsia"/>
                <w:sz w:val="24"/>
                <w:szCs w:val="24"/>
              </w:rPr>
              <w:t>　</w:t>
            </w:r>
          </w:p>
        </w:tc>
        <w:tc>
          <w:tcPr>
            <w:tcW w:w="1054" w:type="dxa"/>
            <w:noWrap w:val="0"/>
            <w:vAlign w:val="center"/>
          </w:tcPr>
          <w:p w14:paraId="58E187C5">
            <w:pPr>
              <w:bidi w:val="0"/>
              <w:rPr>
                <w:rFonts w:hint="eastAsia"/>
                <w:sz w:val="24"/>
                <w:szCs w:val="24"/>
              </w:rPr>
            </w:pPr>
            <w:r>
              <w:rPr>
                <w:rFonts w:hint="eastAsia"/>
                <w:sz w:val="24"/>
                <w:szCs w:val="24"/>
              </w:rPr>
              <w:t>　</w:t>
            </w:r>
          </w:p>
        </w:tc>
        <w:tc>
          <w:tcPr>
            <w:tcW w:w="670" w:type="dxa"/>
            <w:noWrap w:val="0"/>
            <w:vAlign w:val="center"/>
          </w:tcPr>
          <w:p w14:paraId="1A2614CD">
            <w:pPr>
              <w:bidi w:val="0"/>
              <w:rPr>
                <w:rFonts w:hint="eastAsia"/>
                <w:sz w:val="24"/>
                <w:szCs w:val="24"/>
              </w:rPr>
            </w:pPr>
            <w:r>
              <w:rPr>
                <w:rFonts w:hint="eastAsia"/>
                <w:sz w:val="24"/>
                <w:szCs w:val="24"/>
              </w:rPr>
              <w:t>　</w:t>
            </w:r>
          </w:p>
        </w:tc>
      </w:tr>
      <w:tr w14:paraId="1B01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956" w:type="dxa"/>
            <w:noWrap w:val="0"/>
            <w:vAlign w:val="center"/>
          </w:tcPr>
          <w:p w14:paraId="4ABD6239">
            <w:pPr>
              <w:bidi w:val="0"/>
              <w:rPr>
                <w:rFonts w:hint="eastAsia"/>
                <w:sz w:val="24"/>
                <w:szCs w:val="24"/>
              </w:rPr>
            </w:pPr>
            <w:r>
              <w:rPr>
                <w:rFonts w:hint="eastAsia"/>
                <w:sz w:val="24"/>
                <w:szCs w:val="24"/>
              </w:rPr>
              <w:t>合   计</w:t>
            </w:r>
          </w:p>
        </w:tc>
        <w:tc>
          <w:tcPr>
            <w:tcW w:w="839" w:type="dxa"/>
            <w:noWrap w:val="0"/>
            <w:vAlign w:val="center"/>
          </w:tcPr>
          <w:p w14:paraId="4940CF10">
            <w:pPr>
              <w:bidi w:val="0"/>
              <w:rPr>
                <w:rFonts w:hint="eastAsia"/>
                <w:sz w:val="24"/>
                <w:szCs w:val="24"/>
              </w:rPr>
            </w:pPr>
            <w:r>
              <w:rPr>
                <w:rFonts w:hint="eastAsia"/>
                <w:sz w:val="24"/>
                <w:szCs w:val="24"/>
              </w:rPr>
              <w:t>　</w:t>
            </w:r>
          </w:p>
        </w:tc>
        <w:tc>
          <w:tcPr>
            <w:tcW w:w="715" w:type="dxa"/>
            <w:noWrap w:val="0"/>
            <w:vAlign w:val="center"/>
          </w:tcPr>
          <w:p w14:paraId="4F28B5EC">
            <w:pPr>
              <w:bidi w:val="0"/>
              <w:rPr>
                <w:rFonts w:hint="eastAsia"/>
                <w:sz w:val="24"/>
                <w:szCs w:val="24"/>
              </w:rPr>
            </w:pPr>
            <w:r>
              <w:rPr>
                <w:rFonts w:hint="eastAsia"/>
                <w:sz w:val="24"/>
                <w:szCs w:val="24"/>
              </w:rPr>
              <w:t>　</w:t>
            </w:r>
          </w:p>
        </w:tc>
        <w:tc>
          <w:tcPr>
            <w:tcW w:w="1141" w:type="dxa"/>
            <w:noWrap w:val="0"/>
            <w:vAlign w:val="center"/>
          </w:tcPr>
          <w:p w14:paraId="5D95808B">
            <w:pPr>
              <w:bidi w:val="0"/>
              <w:rPr>
                <w:rFonts w:hint="eastAsia"/>
                <w:sz w:val="24"/>
                <w:szCs w:val="24"/>
              </w:rPr>
            </w:pPr>
            <w:r>
              <w:rPr>
                <w:rFonts w:hint="eastAsia"/>
                <w:sz w:val="24"/>
                <w:szCs w:val="24"/>
              </w:rPr>
              <w:t>　</w:t>
            </w:r>
          </w:p>
        </w:tc>
        <w:tc>
          <w:tcPr>
            <w:tcW w:w="990" w:type="dxa"/>
            <w:noWrap w:val="0"/>
            <w:vAlign w:val="center"/>
          </w:tcPr>
          <w:p w14:paraId="7ED292B3">
            <w:pPr>
              <w:bidi w:val="0"/>
              <w:rPr>
                <w:rFonts w:hint="eastAsia"/>
                <w:sz w:val="24"/>
                <w:szCs w:val="24"/>
              </w:rPr>
            </w:pPr>
            <w:r>
              <w:rPr>
                <w:rFonts w:hint="eastAsia"/>
                <w:sz w:val="24"/>
                <w:szCs w:val="24"/>
              </w:rPr>
              <w:t>　</w:t>
            </w:r>
          </w:p>
        </w:tc>
        <w:tc>
          <w:tcPr>
            <w:tcW w:w="1073" w:type="dxa"/>
            <w:noWrap w:val="0"/>
            <w:vAlign w:val="center"/>
          </w:tcPr>
          <w:p w14:paraId="119FABB3">
            <w:pPr>
              <w:bidi w:val="0"/>
              <w:rPr>
                <w:rFonts w:hint="eastAsia"/>
                <w:sz w:val="24"/>
                <w:szCs w:val="24"/>
                <w:lang w:val="en-US" w:eastAsia="zh-CN"/>
              </w:rPr>
            </w:pPr>
            <w:r>
              <w:rPr>
                <w:rFonts w:hint="eastAsia"/>
                <w:sz w:val="24"/>
                <w:szCs w:val="24"/>
                <w:lang w:eastAsia="zh-CN"/>
              </w:rPr>
              <w:t>2.7675</w:t>
            </w:r>
            <w:r>
              <w:rPr>
                <w:rFonts w:hint="eastAsia"/>
                <w:sz w:val="24"/>
                <w:szCs w:val="24"/>
              </w:rPr>
              <w:t xml:space="preserve"> </w:t>
            </w:r>
          </w:p>
        </w:tc>
        <w:tc>
          <w:tcPr>
            <w:tcW w:w="1042" w:type="dxa"/>
            <w:noWrap w:val="0"/>
            <w:vAlign w:val="center"/>
          </w:tcPr>
          <w:p w14:paraId="7F0F3FAD">
            <w:pPr>
              <w:bidi w:val="0"/>
              <w:rPr>
                <w:rFonts w:hint="eastAsia"/>
                <w:sz w:val="24"/>
                <w:szCs w:val="24"/>
                <w:lang w:val="en-US" w:eastAsia="zh-CN"/>
              </w:rPr>
            </w:pPr>
            <w:r>
              <w:rPr>
                <w:rFonts w:hint="eastAsia"/>
                <w:sz w:val="24"/>
                <w:szCs w:val="24"/>
                <w:lang w:eastAsia="zh-CN"/>
              </w:rPr>
              <w:t>2.7675</w:t>
            </w:r>
            <w:r>
              <w:rPr>
                <w:rFonts w:hint="eastAsia"/>
                <w:sz w:val="24"/>
                <w:szCs w:val="24"/>
              </w:rPr>
              <w:t xml:space="preserve"> </w:t>
            </w:r>
          </w:p>
        </w:tc>
        <w:tc>
          <w:tcPr>
            <w:tcW w:w="1054" w:type="dxa"/>
            <w:noWrap w:val="0"/>
            <w:vAlign w:val="center"/>
          </w:tcPr>
          <w:p w14:paraId="376FA14F">
            <w:pPr>
              <w:bidi w:val="0"/>
              <w:rPr>
                <w:rFonts w:hint="eastAsia"/>
                <w:sz w:val="24"/>
                <w:szCs w:val="24"/>
                <w:lang w:eastAsia="zh-CN"/>
              </w:rPr>
            </w:pPr>
            <w:r>
              <w:rPr>
                <w:rFonts w:hint="eastAsia"/>
                <w:sz w:val="24"/>
                <w:szCs w:val="24"/>
                <w:lang w:eastAsia="zh-CN"/>
              </w:rPr>
              <w:t>8302.4</w:t>
            </w:r>
          </w:p>
        </w:tc>
        <w:tc>
          <w:tcPr>
            <w:tcW w:w="670" w:type="dxa"/>
            <w:noWrap w:val="0"/>
            <w:vAlign w:val="center"/>
          </w:tcPr>
          <w:p w14:paraId="33C948DB">
            <w:pPr>
              <w:bidi w:val="0"/>
              <w:rPr>
                <w:rFonts w:hint="eastAsia"/>
                <w:sz w:val="24"/>
                <w:szCs w:val="24"/>
              </w:rPr>
            </w:pPr>
            <w:r>
              <w:rPr>
                <w:rFonts w:hint="eastAsia"/>
                <w:sz w:val="24"/>
                <w:szCs w:val="24"/>
              </w:rPr>
              <w:t>　</w:t>
            </w:r>
          </w:p>
        </w:tc>
      </w:tr>
      <w:tr w14:paraId="5FBC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956" w:type="dxa"/>
            <w:noWrap w:val="0"/>
            <w:vAlign w:val="center"/>
          </w:tcPr>
          <w:p w14:paraId="43850CB0">
            <w:pPr>
              <w:bidi w:val="0"/>
              <w:rPr>
                <w:rFonts w:hint="eastAsia"/>
                <w:sz w:val="24"/>
                <w:szCs w:val="24"/>
              </w:rPr>
            </w:pPr>
            <w:r>
              <w:rPr>
                <w:rFonts w:hint="eastAsia"/>
                <w:sz w:val="24"/>
                <w:szCs w:val="24"/>
              </w:rPr>
              <w:t>耕作层临时</w:t>
            </w:r>
          </w:p>
          <w:p w14:paraId="554B18E9">
            <w:pPr>
              <w:bidi w:val="0"/>
              <w:rPr>
                <w:rFonts w:hint="eastAsia"/>
                <w:sz w:val="24"/>
                <w:szCs w:val="24"/>
              </w:rPr>
            </w:pPr>
            <w:r>
              <w:rPr>
                <w:rFonts w:hint="eastAsia"/>
                <w:sz w:val="24"/>
                <w:szCs w:val="24"/>
              </w:rPr>
              <w:t>存放地点</w:t>
            </w:r>
          </w:p>
        </w:tc>
        <w:tc>
          <w:tcPr>
            <w:tcW w:w="1554" w:type="dxa"/>
            <w:gridSpan w:val="2"/>
            <w:noWrap w:val="0"/>
            <w:vAlign w:val="center"/>
          </w:tcPr>
          <w:p w14:paraId="00109F0F">
            <w:pPr>
              <w:bidi w:val="0"/>
              <w:rPr>
                <w:rFonts w:hint="eastAsia"/>
                <w:sz w:val="24"/>
                <w:szCs w:val="24"/>
              </w:rPr>
            </w:pPr>
            <w:r>
              <w:rPr>
                <w:rFonts w:hint="eastAsia"/>
                <w:sz w:val="24"/>
                <w:szCs w:val="24"/>
              </w:rPr>
              <w:t>　</w:t>
            </w:r>
          </w:p>
        </w:tc>
        <w:tc>
          <w:tcPr>
            <w:tcW w:w="2131" w:type="dxa"/>
            <w:gridSpan w:val="2"/>
            <w:noWrap w:val="0"/>
            <w:vAlign w:val="center"/>
          </w:tcPr>
          <w:p w14:paraId="67375BD5">
            <w:pPr>
              <w:bidi w:val="0"/>
              <w:rPr>
                <w:rFonts w:hint="eastAsia"/>
                <w:sz w:val="24"/>
                <w:szCs w:val="24"/>
              </w:rPr>
            </w:pPr>
            <w:r>
              <w:rPr>
                <w:rFonts w:hint="eastAsia"/>
                <w:sz w:val="24"/>
                <w:szCs w:val="24"/>
              </w:rPr>
              <w:t>存放面积</w:t>
            </w:r>
          </w:p>
        </w:tc>
        <w:tc>
          <w:tcPr>
            <w:tcW w:w="3839" w:type="dxa"/>
            <w:gridSpan w:val="4"/>
            <w:noWrap w:val="0"/>
            <w:vAlign w:val="center"/>
          </w:tcPr>
          <w:p w14:paraId="1640B98D">
            <w:pPr>
              <w:bidi w:val="0"/>
              <w:rPr>
                <w:rFonts w:hint="eastAsia"/>
                <w:sz w:val="24"/>
                <w:szCs w:val="24"/>
              </w:rPr>
            </w:pPr>
            <w:r>
              <w:rPr>
                <w:rFonts w:hint="eastAsia"/>
                <w:sz w:val="24"/>
                <w:szCs w:val="24"/>
              </w:rPr>
              <w:t>　</w:t>
            </w:r>
          </w:p>
        </w:tc>
      </w:tr>
      <w:tr w14:paraId="0D85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956" w:type="dxa"/>
            <w:noWrap w:val="0"/>
            <w:vAlign w:val="center"/>
          </w:tcPr>
          <w:p w14:paraId="5B6763AE">
            <w:pPr>
              <w:bidi w:val="0"/>
              <w:rPr>
                <w:rFonts w:hint="eastAsia"/>
                <w:sz w:val="24"/>
                <w:szCs w:val="24"/>
              </w:rPr>
            </w:pPr>
            <w:r>
              <w:rPr>
                <w:rFonts w:hint="eastAsia"/>
                <w:sz w:val="24"/>
                <w:szCs w:val="24"/>
              </w:rPr>
              <w:t>存放地点取</w:t>
            </w:r>
          </w:p>
          <w:p w14:paraId="2234BA08">
            <w:pPr>
              <w:bidi w:val="0"/>
              <w:rPr>
                <w:rFonts w:hint="eastAsia"/>
                <w:sz w:val="24"/>
                <w:szCs w:val="24"/>
              </w:rPr>
            </w:pPr>
            <w:r>
              <w:rPr>
                <w:rFonts w:hint="eastAsia"/>
                <w:sz w:val="24"/>
                <w:szCs w:val="24"/>
                <w:lang w:eastAsia="zh-CN"/>
              </w:rPr>
              <w:t>的方式</w:t>
            </w:r>
          </w:p>
        </w:tc>
        <w:tc>
          <w:tcPr>
            <w:tcW w:w="1554" w:type="dxa"/>
            <w:gridSpan w:val="2"/>
            <w:noWrap w:val="0"/>
            <w:vAlign w:val="center"/>
          </w:tcPr>
          <w:p w14:paraId="11E16CF5">
            <w:pPr>
              <w:bidi w:val="0"/>
              <w:rPr>
                <w:rFonts w:hint="eastAsia"/>
                <w:sz w:val="24"/>
                <w:szCs w:val="24"/>
              </w:rPr>
            </w:pPr>
            <w:r>
              <w:rPr>
                <w:rFonts w:hint="eastAsia"/>
                <w:sz w:val="24"/>
                <w:szCs w:val="24"/>
              </w:rPr>
              <w:t>　</w:t>
            </w:r>
          </w:p>
        </w:tc>
        <w:tc>
          <w:tcPr>
            <w:tcW w:w="2131" w:type="dxa"/>
            <w:gridSpan w:val="2"/>
            <w:noWrap w:val="0"/>
            <w:vAlign w:val="center"/>
          </w:tcPr>
          <w:p w14:paraId="000623CF">
            <w:pPr>
              <w:bidi w:val="0"/>
              <w:rPr>
                <w:rFonts w:hint="eastAsia"/>
                <w:sz w:val="24"/>
                <w:szCs w:val="24"/>
              </w:rPr>
            </w:pPr>
            <w:r>
              <w:rPr>
                <w:rFonts w:hint="eastAsia"/>
                <w:sz w:val="24"/>
                <w:szCs w:val="24"/>
              </w:rPr>
              <w:t>存放保障措施</w:t>
            </w:r>
          </w:p>
        </w:tc>
        <w:tc>
          <w:tcPr>
            <w:tcW w:w="3839" w:type="dxa"/>
            <w:gridSpan w:val="4"/>
            <w:noWrap w:val="0"/>
            <w:vAlign w:val="center"/>
          </w:tcPr>
          <w:p w14:paraId="70B50C95">
            <w:pPr>
              <w:bidi w:val="0"/>
              <w:rPr>
                <w:rFonts w:hint="eastAsia"/>
                <w:sz w:val="24"/>
                <w:szCs w:val="24"/>
              </w:rPr>
            </w:pPr>
            <w:r>
              <w:rPr>
                <w:rFonts w:hint="eastAsia"/>
                <w:sz w:val="24"/>
                <w:szCs w:val="24"/>
              </w:rPr>
              <w:t>　</w:t>
            </w:r>
          </w:p>
        </w:tc>
      </w:tr>
      <w:tr w14:paraId="2728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6" w:type="dxa"/>
            <w:noWrap w:val="0"/>
            <w:vAlign w:val="center"/>
          </w:tcPr>
          <w:p w14:paraId="53715AF3">
            <w:pPr>
              <w:bidi w:val="0"/>
              <w:rPr>
                <w:rFonts w:hint="eastAsia"/>
                <w:sz w:val="24"/>
                <w:szCs w:val="24"/>
              </w:rPr>
            </w:pPr>
            <w:r>
              <w:rPr>
                <w:rFonts w:hint="eastAsia"/>
                <w:sz w:val="24"/>
                <w:szCs w:val="24"/>
              </w:rPr>
              <w:t>资金估算</w:t>
            </w:r>
          </w:p>
        </w:tc>
        <w:tc>
          <w:tcPr>
            <w:tcW w:w="1554" w:type="dxa"/>
            <w:gridSpan w:val="2"/>
            <w:noWrap w:val="0"/>
            <w:vAlign w:val="center"/>
          </w:tcPr>
          <w:p w14:paraId="6028D248">
            <w:pPr>
              <w:bidi w:val="0"/>
              <w:rPr>
                <w:rFonts w:hint="eastAsia"/>
                <w:sz w:val="24"/>
                <w:szCs w:val="24"/>
                <w:lang w:eastAsia="zh-CN"/>
              </w:rPr>
            </w:pPr>
            <w:r>
              <w:rPr>
                <w:rFonts w:hint="eastAsia"/>
                <w:sz w:val="24"/>
                <w:szCs w:val="24"/>
                <w:lang w:eastAsia="zh-CN"/>
              </w:rPr>
              <w:t xml:space="preserve">20.7563 </w:t>
            </w:r>
          </w:p>
        </w:tc>
        <w:tc>
          <w:tcPr>
            <w:tcW w:w="2131" w:type="dxa"/>
            <w:gridSpan w:val="2"/>
            <w:noWrap w:val="0"/>
            <w:vAlign w:val="center"/>
          </w:tcPr>
          <w:p w14:paraId="63ACB76D">
            <w:pPr>
              <w:bidi w:val="0"/>
              <w:rPr>
                <w:rFonts w:hint="eastAsia"/>
                <w:sz w:val="24"/>
                <w:szCs w:val="24"/>
              </w:rPr>
            </w:pPr>
            <w:r>
              <w:rPr>
                <w:rFonts w:hint="eastAsia"/>
                <w:sz w:val="24"/>
                <w:szCs w:val="24"/>
              </w:rPr>
              <w:t>资金筹措方式</w:t>
            </w:r>
          </w:p>
        </w:tc>
        <w:tc>
          <w:tcPr>
            <w:tcW w:w="3839" w:type="dxa"/>
            <w:gridSpan w:val="4"/>
            <w:noWrap w:val="0"/>
            <w:vAlign w:val="center"/>
          </w:tcPr>
          <w:p w14:paraId="2FEC5C4F">
            <w:pPr>
              <w:bidi w:val="0"/>
              <w:rPr>
                <w:rFonts w:hint="eastAsia"/>
                <w:sz w:val="24"/>
                <w:szCs w:val="24"/>
              </w:rPr>
            </w:pPr>
            <w:r>
              <w:rPr>
                <w:rFonts w:hint="eastAsia"/>
                <w:sz w:val="24"/>
                <w:szCs w:val="24"/>
              </w:rPr>
              <w:t>政府统筹，建设用地单位承担</w:t>
            </w:r>
          </w:p>
        </w:tc>
      </w:tr>
    </w:tbl>
    <w:p w14:paraId="609F4868">
      <w:pPr>
        <w:keepNext w:val="0"/>
        <w:keepLines w:val="0"/>
        <w:pageBreakBefore w:val="0"/>
        <w:widowControl/>
        <w:kinsoku/>
        <w:wordWrap/>
        <w:overflowPunct/>
        <w:topLinePunct w:val="0"/>
        <w:autoSpaceDE/>
        <w:autoSpaceDN/>
        <w:bidi w:val="0"/>
        <w:adjustRightInd/>
        <w:snapToGrid/>
        <w:spacing w:line="440" w:lineRule="exact"/>
        <w:ind w:firstLine="480" w:firstLineChars="200"/>
        <w:rPr>
          <w:rFonts w:hint="eastAsia" w:ascii="Times New Roman" w:hAnsi="Times New Roman" w:eastAsia="仿宋_GB2312" w:cs="仿宋_GB2312"/>
          <w:sz w:val="32"/>
          <w:szCs w:val="32"/>
          <w:lang w:val="en-US" w:eastAsia="zh-CN"/>
        </w:rPr>
      </w:pPr>
      <w:r>
        <w:rPr>
          <w:rFonts w:hint="eastAsia" w:ascii="仿宋" w:hAnsi="仿宋" w:eastAsia="仿宋" w:cs="仿宋"/>
          <w:color w:val="auto"/>
          <w:sz w:val="24"/>
          <w:szCs w:val="18"/>
          <w:highlight w:val="none"/>
        </w:rPr>
        <w:t>填表人：</w:t>
      </w:r>
      <w:r>
        <w:rPr>
          <w:rFonts w:hint="eastAsia" w:ascii="仿宋" w:hAnsi="仿宋" w:eastAsia="仿宋" w:cs="仿宋"/>
          <w:color w:val="auto"/>
          <w:sz w:val="24"/>
          <w:szCs w:val="18"/>
          <w:highlight w:val="none"/>
          <w:lang w:val="en-US" w:eastAsia="zh-CN"/>
        </w:rPr>
        <w:t>刘挺</w:t>
      </w:r>
      <w:r>
        <w:rPr>
          <w:rFonts w:hint="eastAsia" w:ascii="仿宋" w:hAnsi="仿宋" w:eastAsia="仿宋" w:cs="仿宋"/>
          <w:color w:val="auto"/>
          <w:sz w:val="24"/>
          <w:szCs w:val="18"/>
          <w:highlight w:val="none"/>
        </w:rPr>
        <w:t xml:space="preserve">     </w:t>
      </w:r>
      <w:r>
        <w:rPr>
          <w:rFonts w:hint="eastAsia" w:ascii="仿宋" w:hAnsi="仿宋" w:eastAsia="仿宋" w:cs="仿宋"/>
          <w:color w:val="auto"/>
          <w:sz w:val="24"/>
          <w:szCs w:val="18"/>
          <w:highlight w:val="none"/>
          <w:lang w:val="en-US" w:eastAsia="zh-CN"/>
        </w:rPr>
        <w:t xml:space="preserve">     </w:t>
      </w:r>
      <w:r>
        <w:rPr>
          <w:rFonts w:hint="eastAsia" w:ascii="仿宋" w:hAnsi="仿宋" w:eastAsia="仿宋" w:cs="仿宋"/>
          <w:color w:val="auto"/>
          <w:sz w:val="24"/>
          <w:szCs w:val="18"/>
          <w:highlight w:val="none"/>
        </w:rPr>
        <w:t xml:space="preserve">   </w:t>
      </w:r>
      <w:r>
        <w:rPr>
          <w:rFonts w:hint="eastAsia" w:ascii="仿宋" w:hAnsi="仿宋" w:eastAsia="仿宋" w:cs="仿宋"/>
          <w:color w:val="auto"/>
          <w:sz w:val="24"/>
          <w:szCs w:val="18"/>
          <w:highlight w:val="none"/>
          <w:lang w:val="en-US" w:eastAsia="zh-CN"/>
        </w:rPr>
        <w:t xml:space="preserve">                  </w:t>
      </w:r>
      <w:r>
        <w:rPr>
          <w:rFonts w:hint="eastAsia" w:ascii="仿宋" w:hAnsi="仿宋" w:eastAsia="仿宋" w:cs="仿宋"/>
          <w:color w:val="auto"/>
          <w:sz w:val="24"/>
          <w:szCs w:val="18"/>
          <w:highlight w:val="none"/>
        </w:rPr>
        <w:t xml:space="preserve"> 填表时间：20</w:t>
      </w:r>
      <w:r>
        <w:rPr>
          <w:rFonts w:hint="eastAsia" w:ascii="仿宋" w:hAnsi="仿宋" w:eastAsia="仿宋" w:cs="仿宋"/>
          <w:color w:val="auto"/>
          <w:sz w:val="24"/>
          <w:szCs w:val="18"/>
          <w:highlight w:val="none"/>
          <w:lang w:val="en-US" w:eastAsia="zh-CN"/>
        </w:rPr>
        <w:t>25年4月11日</w:t>
      </w:r>
      <w:r>
        <w:rPr>
          <w:rFonts w:hint="eastAsia" w:ascii="仿宋" w:hAnsi="仿宋" w:eastAsia="仿宋" w:cs="仿宋"/>
          <w:color w:val="auto"/>
          <w:sz w:val="24"/>
          <w:szCs w:val="18"/>
          <w:highlight w:val="none"/>
        </w:rPr>
        <w:t xml:space="preserve"> </w:t>
      </w:r>
    </w:p>
    <w:sectPr>
      <w:headerReference r:id="rId4" w:type="first"/>
      <w:footerReference r:id="rId7" w:type="first"/>
      <w:footerReference r:id="rId5" w:type="default"/>
      <w:headerReference r:id="rId3" w:type="even"/>
      <w:footerReference r:id="rId6" w:type="even"/>
      <w:pgSz w:w="11906" w:h="16838"/>
      <w:pgMar w:top="1701" w:right="1474" w:bottom="1134" w:left="1587" w:header="851"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方正仿宋">
    <w:altName w:val="仿宋"/>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Angsana New">
    <w:altName w:val="Times New Roman"/>
    <w:panose1 w:val="02020603050405020304"/>
    <w:charset w:val="00"/>
    <w:family w:val="roman"/>
    <w:pitch w:val="default"/>
    <w:sig w:usb0="00000000" w:usb1="00000000" w:usb2="00000000" w:usb3="00000000" w:csb0="0001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2A1B2">
    <w:pPr>
      <w:pStyle w:val="11"/>
    </w:pPr>
    <w:r>
      <w:rPr>
        <w:sz w:val="18"/>
      </w:rPr>
      <mc:AlternateContent>
        <mc:Choice Requires="wps">
          <w:drawing>
            <wp:anchor distT="0" distB="0" distL="114300" distR="114300" simplePos="0" relativeHeight="251660288" behindDoc="1" locked="0" layoutInCell="1" allowOverlap="1">
              <wp:simplePos x="0" y="0"/>
              <wp:positionH relativeFrom="column">
                <wp:posOffset>4530090</wp:posOffset>
              </wp:positionH>
              <wp:positionV relativeFrom="paragraph">
                <wp:posOffset>34925</wp:posOffset>
              </wp:positionV>
              <wp:extent cx="1047750" cy="351790"/>
              <wp:effectExtent l="5080" t="4445" r="13970" b="5715"/>
              <wp:wrapNone/>
              <wp:docPr id="4" name="文本框 1046"/>
              <wp:cNvGraphicFramePr/>
              <a:graphic xmlns:a="http://schemas.openxmlformats.org/drawingml/2006/main">
                <a:graphicData uri="http://schemas.microsoft.com/office/word/2010/wordprocessingShape">
                  <wps:wsp>
                    <wps:cNvSpPr txBox="1"/>
                    <wps:spPr>
                      <a:xfrm>
                        <a:off x="0" y="0"/>
                        <a:ext cx="1047750" cy="35179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B61AA4A">
                          <w:pPr>
                            <w:pStyle w:val="11"/>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6FFFD093">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anchorCtr="0" upright="1"/>
                  </wps:wsp>
                </a:graphicData>
              </a:graphic>
            </wp:anchor>
          </w:drawing>
        </mc:Choice>
        <mc:Fallback>
          <w:pict>
            <v:shape id="文本框 1046" o:spid="_x0000_s1026" o:spt="202" type="#_x0000_t202" style="position:absolute;left:0pt;margin-left:356.7pt;margin-top:2.75pt;height:27.7pt;width:82.5pt;z-index:-251656192;mso-width-relative:page;mso-height-relative:page;" fillcolor="#FFFFFF" filled="t" stroked="t" coordsize="21600,21600" o:gfxdata="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7ByunXAAAACAEAAA8AAAAAAAAAAQAgAAAAIgAAAGRycy9kb3ducmV2LnhtbFBLAQIUABQA&#10;AAAIAIdO4kBSGdoQKgIAAGwEAAAOAAAAAAAAAAEAIAAAACYBAABkcnMvZTJvRG9jLnhtbFBLBQYA&#10;AAAABgAGAFkBAADCBQAAAAA=&#10;">
              <v:fill on="t" focussize="0,0"/>
              <v:stroke color="#FFFFFF" joinstyle="miter"/>
              <v:imagedata o:title=""/>
              <o:lock v:ext="edit" aspectratio="f"/>
              <v:textbox>
                <w:txbxContent>
                  <w:p w14:paraId="7B61AA4A">
                    <w:pPr>
                      <w:pStyle w:val="11"/>
                      <w:jc w:val="center"/>
                      <w:rPr>
                        <w:rFonts w:hint="default" w:ascii="Times New Roman" w:hAnsi="Times New Roman" w:eastAsia="仿宋_GB2312" w:cs="Times New Roman"/>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1</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p w14:paraId="6FFFD093">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4996180</wp:posOffset>
              </wp:positionH>
              <wp:positionV relativeFrom="paragraph">
                <wp:posOffset>95250</wp:posOffset>
              </wp:positionV>
              <wp:extent cx="172720" cy="217170"/>
              <wp:effectExtent l="0" t="0" r="0" b="0"/>
              <wp:wrapNone/>
              <wp:docPr id="7" name="文本框 1042"/>
              <wp:cNvGraphicFramePr/>
              <a:graphic xmlns:a="http://schemas.openxmlformats.org/drawingml/2006/main">
                <a:graphicData uri="http://schemas.microsoft.com/office/word/2010/wordprocessingShape">
                  <wps:wsp>
                    <wps:cNvSpPr txBox="1"/>
                    <wps:spPr>
                      <a:xfrm>
                        <a:off x="0" y="0"/>
                        <a:ext cx="172720" cy="217170"/>
                      </a:xfrm>
                      <a:prstGeom prst="rect">
                        <a:avLst/>
                      </a:prstGeom>
                      <a:noFill/>
                      <a:ln>
                        <a:noFill/>
                      </a:ln>
                    </wps:spPr>
                    <wps:txbx>
                      <w:txbxContent>
                        <w:p w14:paraId="022ABA08">
                          <w:pPr>
                            <w:rPr>
                              <w:rFonts w:hint="default"/>
                              <w:lang w:eastAsia="zh-CN"/>
                            </w:rPr>
                          </w:pPr>
                        </w:p>
                      </w:txbxContent>
                    </wps:txbx>
                    <wps:bodyPr vert="horz" wrap="square" lIns="0" tIns="0" rIns="0" bIns="0" anchor="t" anchorCtr="0" upright="0"/>
                  </wps:wsp>
                </a:graphicData>
              </a:graphic>
            </wp:anchor>
          </w:drawing>
        </mc:Choice>
        <mc:Fallback>
          <w:pict>
            <v:shape id="文本框 1042" o:spid="_x0000_s1026" o:spt="202" type="#_x0000_t202" style="position:absolute;left:0pt;margin-left:393.4pt;margin-top:7.5pt;height:17.1pt;width:13.6pt;mso-position-horizontal-relative:margin;z-index:251663360;mso-width-relative:page;mso-height-relative:page;" filled="f" stroked="f" coordsize="21600,21600" o:gfxdata="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MIHYjYAAAACQEAAA8AAAAA&#10;AAAAAQAgAAAAIgAAAGRycy9kb3ducmV2LnhtbFBLAQIUABQAAAAIAIdO4kA+f6+n2wEAAKcDAAAO&#10;AAAAAAAAAAEAIAAAACcBAABkcnMvZTJvRG9jLnhtbFBLBQYAAAAABgAGAFkBAAB0BQAAAAA=&#10;">
              <v:fill on="f" focussize="0,0"/>
              <v:stroke on="f"/>
              <v:imagedata o:title=""/>
              <o:lock v:ext="edit" aspectratio="f"/>
              <v:textbox inset="0mm,0mm,0mm,0mm">
                <w:txbxContent>
                  <w:p w14:paraId="022ABA08">
                    <w:pPr>
                      <w:rPr>
                        <w:rFonts w:hint="default"/>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7BF81">
    <w:pPr>
      <w:pStyle w:val="11"/>
    </w:pPr>
    <w:r>
      <w:rPr>
        <w:sz w:val="28"/>
      </w:rPr>
      <mc:AlternateContent>
        <mc:Choice Requires="wps">
          <w:drawing>
            <wp:anchor distT="0" distB="0" distL="114300" distR="114300" simplePos="0" relativeHeight="251659264" behindDoc="1" locked="0" layoutInCell="1" allowOverlap="1">
              <wp:simplePos x="0" y="0"/>
              <wp:positionH relativeFrom="column">
                <wp:posOffset>-36830</wp:posOffset>
              </wp:positionH>
              <wp:positionV relativeFrom="paragraph">
                <wp:posOffset>2540</wp:posOffset>
              </wp:positionV>
              <wp:extent cx="1190625" cy="304165"/>
              <wp:effectExtent l="4445" t="5080" r="5080" b="14605"/>
              <wp:wrapNone/>
              <wp:docPr id="3" name="文本框 1039"/>
              <wp:cNvGraphicFramePr/>
              <a:graphic xmlns:a="http://schemas.openxmlformats.org/drawingml/2006/main">
                <a:graphicData uri="http://schemas.microsoft.com/office/word/2010/wordprocessingShape">
                  <wps:wsp>
                    <wps:cNvSpPr txBox="1"/>
                    <wps:spPr>
                      <a:xfrm>
                        <a:off x="0" y="0"/>
                        <a:ext cx="1190625" cy="30416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726274F">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4C5A38A">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square" anchor="t" anchorCtr="0" upright="1"/>
                  </wps:wsp>
                </a:graphicData>
              </a:graphic>
            </wp:anchor>
          </w:drawing>
        </mc:Choice>
        <mc:Fallback>
          <w:pict>
            <v:shape id="文本框 1039" o:spid="_x0000_s1026" o:spt="202" type="#_x0000_t202" style="position:absolute;left:0pt;margin-left:-2.9pt;margin-top:0.2pt;height:23.95pt;width:93.75pt;z-index:-251657216;mso-width-relative:page;mso-height-relative:page;" fillcolor="#FFFFFF" filled="t" stroked="t" coordsize="21600,21600" o:gfxdata="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wbyL&#10;KdQAAAAGAQAADwAAAAAAAAABACAAAAAiAAAAZHJzL2Rvd25yZXYueG1sUEsBAhQAFAAAAAgAh07i&#10;QCGbTI4mAgAAbAQAAA4AAAAAAAAAAQAgAAAAIwEAAGRycy9lMm9Eb2MueG1sUEsFBgAAAAAGAAYA&#10;WQEAALsFAAAAAA==&#10;">
              <v:fill on="t" focussize="0,0"/>
              <v:stroke color="#FFFFFF" joinstyle="miter"/>
              <v:imagedata o:title=""/>
              <o:lock v:ext="edit" aspectratio="f"/>
              <v:textbox>
                <w:txbxContent>
                  <w:p w14:paraId="2726274F">
                    <w:pPr>
                      <w:snapToGrid w:val="0"/>
                      <w:ind w:firstLine="280" w:firstLineChars="100"/>
                      <w:jc w:val="both"/>
                      <w:rPr>
                        <w:rFonts w:hint="eastAsia" w:ascii="Times New Roman" w:hAnsi="Times New Roman" w:eastAsia="仿宋_GB2312" w:cs="Times New Roman"/>
                        <w:spacing w:val="11"/>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default" w:ascii="Times New Roman" w:hAnsi="Times New Roman" w:cs="Times New Roman"/>
                        <w:spacing w:val="0"/>
                        <w:sz w:val="28"/>
                        <w:szCs w:val="28"/>
                      </w:rPr>
                      <w:fldChar w:fldCharType="begin"/>
                    </w:r>
                    <w:r>
                      <w:rPr>
                        <w:rFonts w:hint="default" w:ascii="Times New Roman" w:hAnsi="Times New Roman" w:cs="Times New Roman"/>
                        <w:spacing w:val="0"/>
                        <w:sz w:val="28"/>
                        <w:szCs w:val="28"/>
                      </w:rPr>
                      <w:instrText xml:space="preserve"> PAGE  \* MERGEFORMAT </w:instrText>
                    </w:r>
                    <w:r>
                      <w:rPr>
                        <w:rFonts w:hint="default" w:ascii="Times New Roman" w:hAnsi="Times New Roman" w:cs="Times New Roman"/>
                        <w:spacing w:val="0"/>
                        <w:sz w:val="28"/>
                        <w:szCs w:val="28"/>
                      </w:rPr>
                      <w:fldChar w:fldCharType="separate"/>
                    </w:r>
                    <w:r>
                      <w:t>2</w:t>
                    </w:r>
                    <w:r>
                      <w:rPr>
                        <w:rFonts w:hint="default" w:ascii="Times New Roman" w:hAnsi="Times New Roman" w:cs="Times New Roman"/>
                        <w:spacing w:val="0"/>
                        <w:sz w:val="28"/>
                        <w:szCs w:val="28"/>
                      </w:rPr>
                      <w:fldChar w:fldCharType="end"/>
                    </w:r>
                    <w:r>
                      <w:rPr>
                        <w:rFonts w:hint="eastAsia" w:ascii="Times New Roman" w:hAnsi="Times New Roman" w:cs="Times New Roman"/>
                        <w:spacing w:val="11"/>
                        <w:sz w:val="28"/>
                        <w:szCs w:val="28"/>
                        <w:lang w:val="en-US" w:eastAsia="zh-CN"/>
                      </w:rPr>
                      <w:t xml:space="preserve"> —</w:t>
                    </w:r>
                  </w:p>
                  <w:p w14:paraId="54C5A38A">
                    <w:pPr>
                      <w:rPr>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r>
      <w:rPr>
        <w:rFonts w:hint="eastAsia" w:ascii="宋体" w:hAnsi="宋体" w:eastAsia="宋体" w:cs="宋体"/>
        <w:sz w:val="28"/>
        <w:szCs w:val="28"/>
      </w:rPr>
      <mc:AlternateContent>
        <mc:Choice Requires="wps">
          <w:drawing>
            <wp:anchor distT="0" distB="0" distL="114300" distR="114300" simplePos="0" relativeHeight="251662336" behindDoc="0" locked="0" layoutInCell="1" allowOverlap="1">
              <wp:simplePos x="0" y="0"/>
              <wp:positionH relativeFrom="margin">
                <wp:posOffset>457835</wp:posOffset>
              </wp:positionH>
              <wp:positionV relativeFrom="paragraph">
                <wp:posOffset>103505</wp:posOffset>
              </wp:positionV>
              <wp:extent cx="177165" cy="222885"/>
              <wp:effectExtent l="0" t="0" r="0" b="0"/>
              <wp:wrapNone/>
              <wp:docPr id="6" name="文本框2"/>
              <wp:cNvGraphicFramePr/>
              <a:graphic xmlns:a="http://schemas.openxmlformats.org/drawingml/2006/main">
                <a:graphicData uri="http://schemas.microsoft.com/office/word/2010/wordprocessingShape">
                  <wps:wsp>
                    <wps:cNvSpPr/>
                    <wps:spPr>
                      <a:xfrm>
                        <a:off x="0" y="0"/>
                        <a:ext cx="177165" cy="222885"/>
                      </a:xfrm>
                      <a:prstGeom prst="rect">
                        <a:avLst/>
                      </a:prstGeom>
                      <a:noFill/>
                      <a:ln>
                        <a:noFill/>
                      </a:ln>
                    </wps:spPr>
                    <wps:txbx>
                      <w:txbxContent>
                        <w:p w14:paraId="3523E91B">
                          <w:pPr>
                            <w:rPr>
                              <w:rFonts w:hint="default"/>
                            </w:rPr>
                          </w:pPr>
                        </w:p>
                      </w:txbxContent>
                    </wps:txbx>
                    <wps:bodyPr wrap="square" lIns="0" tIns="0" rIns="0" bIns="0" upright="0"/>
                  </wps:wsp>
                </a:graphicData>
              </a:graphic>
            </wp:anchor>
          </w:drawing>
        </mc:Choice>
        <mc:Fallback>
          <w:pict>
            <v:rect id="文本框2" o:spid="_x0000_s1026" o:spt="1" style="position:absolute;left:0pt;margin-left:36.05pt;margin-top:8.15pt;height:17.55pt;width:13.95pt;mso-position-horizontal-relative:margin;z-index:251662336;mso-width-relative:page;mso-height-relative:page;" filled="f" stroked="f" coordsize="21600,21600" o:gfxdata="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rN2MfYAAAACAEAAA8AAAAAAAAAAQAgAAAAIgAAAGRycy9kb3ducmV2LnhtbFBL&#10;AQIUABQAAAAIAIdO4kB5JFyBvQEAAHQDAAAOAAAAAAAAAAEAIAAAACcBAABkcnMvZTJvRG9jLnht&#10;bFBLBQYAAAAABgAGAFkBAABWBQAAAAA=&#10;">
              <v:fill on="f" focussize="0,0"/>
              <v:stroke on="f"/>
              <v:imagedata o:title=""/>
              <o:lock v:ext="edit" aspectratio="f"/>
              <v:textbox inset="0mm,0mm,0mm,0mm">
                <w:txbxContent>
                  <w:p w14:paraId="3523E91B">
                    <w:pPr>
                      <w:rPr>
                        <w:rFonts w:hint="default"/>
                      </w:rP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FEEFA">
    <w:pPr>
      <w:pStyle w:val="11"/>
    </w:pPr>
    <w:r>
      <w:rPr>
        <w:sz w:val="18"/>
      </w:rPr>
      <mc:AlternateContent>
        <mc:Choice Requires="wpg">
          <w:drawing>
            <wp:anchor distT="0" distB="0" distL="114300" distR="114300" simplePos="0" relativeHeight="251664384" behindDoc="0" locked="0" layoutInCell="1" allowOverlap="1">
              <wp:simplePos x="0" y="0"/>
              <wp:positionH relativeFrom="column">
                <wp:posOffset>-248285</wp:posOffset>
              </wp:positionH>
              <wp:positionV relativeFrom="paragraph">
                <wp:posOffset>32385</wp:posOffset>
              </wp:positionV>
              <wp:extent cx="6120130" cy="57785"/>
              <wp:effectExtent l="0" t="4445" r="13970" b="13970"/>
              <wp:wrapNone/>
              <wp:docPr id="10" name="组合 9"/>
              <wp:cNvGraphicFramePr/>
              <a:graphic xmlns:a="http://schemas.openxmlformats.org/drawingml/2006/main">
                <a:graphicData uri="http://schemas.microsoft.com/office/word/2010/wordprocessingGroup">
                  <wpg:wgp>
                    <wpg:cNvGrpSpPr/>
                    <wpg:grpSpPr>
                      <a:xfrm>
                        <a:off x="0" y="0"/>
                        <a:ext cx="6120130" cy="57785"/>
                        <a:chOff x="5030" y="15676"/>
                        <a:chExt cx="9638" cy="105"/>
                      </a:xfrm>
                    </wpg:grpSpPr>
                    <wps:wsp>
                      <wps:cNvPr id="8" name="直线 1036"/>
                      <wps:cNvCnPr/>
                      <wps:spPr>
                        <a:xfrm>
                          <a:off x="5030" y="15676"/>
                          <a:ext cx="9638" cy="1"/>
                        </a:xfrm>
                        <a:prstGeom prst="line">
                          <a:avLst/>
                        </a:prstGeom>
                        <a:ln w="6350" cap="flat" cmpd="sng">
                          <a:solidFill>
                            <a:srgbClr val="FF0000"/>
                          </a:solidFill>
                          <a:prstDash val="solid"/>
                          <a:headEnd type="none" w="med" len="med"/>
                          <a:tailEnd type="none" w="med" len="med"/>
                        </a:ln>
                      </wps:spPr>
                      <wps:bodyPr upright="1"/>
                    </wps:wsp>
                    <wps:wsp>
                      <wps:cNvPr id="9" name="直线 1037"/>
                      <wps:cNvCnPr/>
                      <wps:spPr>
                        <a:xfrm>
                          <a:off x="5030" y="15781"/>
                          <a:ext cx="9638" cy="1"/>
                        </a:xfrm>
                        <a:prstGeom prst="line">
                          <a:avLst/>
                        </a:prstGeom>
                        <a:ln w="19050" cap="flat" cmpd="sng">
                          <a:solidFill>
                            <a:srgbClr val="FF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19.55pt;margin-top:2.55pt;height:4.55pt;width:481.9pt;z-index:251664384;mso-width-relative:page;mso-height-relative:page;" coordorigin="5030,15676" coordsize="9638,105" o:gfxdata="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EvQceNkAAAAIAQAADwAAAAAAAAABACAA&#10;AAAiAAAAZHJzL2Rvd25yZXYueG1sUEsBAhQAFAAAAAgAh07iQOjWL/V+AgAAFwcAAA4AAAAAAAAA&#10;AQAgAAAAKAEAAGRycy9lMm9Eb2MueG1sUEsFBgAAAAAGAAYAWQEAABgGAAAAAA==&#10;">
              <o:lock v:ext="edit" aspectratio="f"/>
              <v:line id="直线 1036" o:spid="_x0000_s1026" o:spt="20" style="position:absolute;left:5030;top:15676;height:1;width:9638;" filled="f" stroked="t" coordsize="21600,21600" o:gfxdata="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i9FUvQAA&#10;ANoAAAAPAAAAAAAAAAEAIAAAACIAAABkcnMvZG93bnJldi54bWxQSwECFAAUAAAACACHTuJAMy8F&#10;njsAAAA5AAAAEAAAAAAAAAABACAAAAAMAQAAZHJzL3NoYXBleG1sLnhtbFBLBQYAAAAABgAGAFsB&#10;AAC2AwAAAAA=&#10;">
                <v:fill on="f" focussize="0,0"/>
                <v:stroke weight="0.5pt" color="#FF0000" joinstyle="round"/>
                <v:imagedata o:title=""/>
                <o:lock v:ext="edit" aspectratio="f"/>
              </v:line>
              <v:line id="直线 1037" o:spid="_x0000_s1026" o:spt="20" style="position:absolute;left:5030;top:15781;height:1;width:9638;" filled="f" stroked="t" coordsize="21600,21600" o:gfxdata="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5HEy8AAAA&#10;2gAAAA8AAAAAAAAAAQAgAAAAIgAAAGRycy9kb3ducmV2LnhtbFBLAQIUABQAAAAIAIdO4kAzLwWe&#10;OwAAADkAAAAQAAAAAAAAAAEAIAAAAAsBAABkcnMvc2hhcGV4bWwueG1sUEsFBgAAAAAGAAYAWwEA&#10;ALUDAAAAAA==&#10;">
                <v:fill on="f" focussize="0,0"/>
                <v:stroke weight="1.5pt" color="#FF0000" joinstyle="round"/>
                <v:imagedata o:title=""/>
                <o:lock v:ext="edit" aspectratio="f"/>
              </v:line>
            </v:group>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-250190</wp:posOffset>
              </wp:positionH>
              <wp:positionV relativeFrom="paragraph">
                <wp:posOffset>37465</wp:posOffset>
              </wp:positionV>
              <wp:extent cx="6132830" cy="237490"/>
              <wp:effectExtent l="0" t="0" r="0" b="0"/>
              <wp:wrapNone/>
              <wp:docPr id="5" name="文本框 1032"/>
              <wp:cNvGraphicFramePr/>
              <a:graphic xmlns:a="http://schemas.openxmlformats.org/drawingml/2006/main">
                <a:graphicData uri="http://schemas.microsoft.com/office/word/2010/wordprocessingShape">
                  <wps:wsp>
                    <wps:cNvSpPr txBox="1"/>
                    <wps:spPr>
                      <a:xfrm>
                        <a:off x="0" y="0"/>
                        <a:ext cx="6132830" cy="237490"/>
                      </a:xfrm>
                      <a:prstGeom prst="rect">
                        <a:avLst/>
                      </a:prstGeom>
                      <a:noFill/>
                      <a:ln>
                        <a:noFill/>
                      </a:ln>
                    </wps:spPr>
                    <wps:txbx>
                      <w:txbxContent>
                        <w:p w14:paraId="55BA9BBE">
                          <w:pPr>
                            <w:snapToGrid w:val="0"/>
                            <w:rPr>
                              <w:rFonts w:hint="eastAsia" w:eastAsia="仿宋_GB2312"/>
                              <w:color w:val="0000FF"/>
                              <w:sz w:val="18"/>
                              <w:lang w:eastAsia="zh-CN"/>
                            </w:rPr>
                          </w:pPr>
                        </w:p>
                      </w:txbxContent>
                    </wps:txbx>
                    <wps:bodyPr vert="horz" wrap="square" lIns="0" tIns="0" rIns="0" bIns="0" anchor="t" anchorCtr="0" upright="0"/>
                  </wps:wsp>
                </a:graphicData>
              </a:graphic>
            </wp:anchor>
          </w:drawing>
        </mc:Choice>
        <mc:Fallback>
          <w:pict>
            <v:shape id="文本框 1032" o:spid="_x0000_s1026" o:spt="202" type="#_x0000_t202" style="position:absolute;left:0pt;margin-left:-19.7pt;margin-top:2.95pt;height:18.7pt;width:482.9pt;mso-position-horizontal-relative:margin;z-index:251661312;mso-width-relative:page;mso-height-relative:page;" filled="f" stroked="f" coordsize="21600,21600" o:gfxdata="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x/GM71wAAAAgBAAAPAAAA&#10;AAAAAAEAIAAAACIAAABkcnMvZG93bnJldi54bWxQSwECFAAUAAAACACHTuJAKbmuI90BAACoAwAA&#10;DgAAAAAAAAABACAAAAAmAQAAZHJzL2Uyb0RvYy54bWxQSwUGAAAAAAYABgBZAQAAdQUAAAAA&#10;">
              <v:fill on="f" focussize="0,0"/>
              <v:stroke on="f"/>
              <v:imagedata o:title=""/>
              <o:lock v:ext="edit" aspectratio="f"/>
              <v:textbox inset="0mm,0mm,0mm,0mm">
                <w:txbxContent>
                  <w:p w14:paraId="55BA9BBE">
                    <w:pPr>
                      <w:snapToGrid w:val="0"/>
                      <w:rPr>
                        <w:rFonts w:hint="eastAsia" w:eastAsia="仿宋_GB2312"/>
                        <w:color w:val="0000FF"/>
                        <w:sz w:val="1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23476">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431B0">
    <w:pPr>
      <w:pStyle w:val="1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mMDc3OTlkZTk2YzUwMDc3NWRlOGNiYTAzZjZmNzIifQ=="/>
    <w:docVar w:name="DocumentID" w:val="{1D8E2AA6-B485-4B54-86B8-8EC5AE5E90E5}"/>
    <w:docVar w:name="SealCount" w:val="0"/>
  </w:docVars>
  <w:rsids>
    <w:rsidRoot w:val="00172A27"/>
    <w:rsid w:val="00313701"/>
    <w:rsid w:val="004266B7"/>
    <w:rsid w:val="00527170"/>
    <w:rsid w:val="00572531"/>
    <w:rsid w:val="005A2E16"/>
    <w:rsid w:val="00D82CF8"/>
    <w:rsid w:val="00E54AEF"/>
    <w:rsid w:val="00EE088F"/>
    <w:rsid w:val="010C204B"/>
    <w:rsid w:val="02821486"/>
    <w:rsid w:val="028B6B88"/>
    <w:rsid w:val="0326646A"/>
    <w:rsid w:val="03951BB3"/>
    <w:rsid w:val="03955B45"/>
    <w:rsid w:val="03B817BB"/>
    <w:rsid w:val="03EA71D2"/>
    <w:rsid w:val="04253E1B"/>
    <w:rsid w:val="04B07166"/>
    <w:rsid w:val="054208E0"/>
    <w:rsid w:val="056F5854"/>
    <w:rsid w:val="06FE720B"/>
    <w:rsid w:val="07201CA4"/>
    <w:rsid w:val="07A338AF"/>
    <w:rsid w:val="07F95795"/>
    <w:rsid w:val="080C09FA"/>
    <w:rsid w:val="090602E2"/>
    <w:rsid w:val="090A606D"/>
    <w:rsid w:val="097541C8"/>
    <w:rsid w:val="0A60189D"/>
    <w:rsid w:val="0A6063D0"/>
    <w:rsid w:val="0B9E2D1D"/>
    <w:rsid w:val="0BF74384"/>
    <w:rsid w:val="0C0C32AC"/>
    <w:rsid w:val="0C38706F"/>
    <w:rsid w:val="0C621BCD"/>
    <w:rsid w:val="0C804CDE"/>
    <w:rsid w:val="0CB736A2"/>
    <w:rsid w:val="0D1D57BC"/>
    <w:rsid w:val="0D7467E6"/>
    <w:rsid w:val="0EAD4D2D"/>
    <w:rsid w:val="0EE763ED"/>
    <w:rsid w:val="0F1733A3"/>
    <w:rsid w:val="0F1E5004"/>
    <w:rsid w:val="0F5D4AEE"/>
    <w:rsid w:val="113C24AC"/>
    <w:rsid w:val="1173286D"/>
    <w:rsid w:val="12027789"/>
    <w:rsid w:val="12242905"/>
    <w:rsid w:val="128E403D"/>
    <w:rsid w:val="130E015C"/>
    <w:rsid w:val="13DB42DB"/>
    <w:rsid w:val="13ED1C6D"/>
    <w:rsid w:val="14023942"/>
    <w:rsid w:val="1419529E"/>
    <w:rsid w:val="14797E5E"/>
    <w:rsid w:val="14F843A1"/>
    <w:rsid w:val="152B1172"/>
    <w:rsid w:val="15AA6F86"/>
    <w:rsid w:val="15B7030A"/>
    <w:rsid w:val="163C620B"/>
    <w:rsid w:val="16510C17"/>
    <w:rsid w:val="170E2724"/>
    <w:rsid w:val="170E4EB2"/>
    <w:rsid w:val="17DA3C11"/>
    <w:rsid w:val="182F791B"/>
    <w:rsid w:val="183338B5"/>
    <w:rsid w:val="185C461C"/>
    <w:rsid w:val="18A1104F"/>
    <w:rsid w:val="18B649BA"/>
    <w:rsid w:val="18CE43D7"/>
    <w:rsid w:val="18E05C21"/>
    <w:rsid w:val="19746C8F"/>
    <w:rsid w:val="19757862"/>
    <w:rsid w:val="19947A33"/>
    <w:rsid w:val="19997CD8"/>
    <w:rsid w:val="1A037947"/>
    <w:rsid w:val="1A5C7169"/>
    <w:rsid w:val="1AB64BE3"/>
    <w:rsid w:val="1AEB7F2B"/>
    <w:rsid w:val="1B7314F0"/>
    <w:rsid w:val="1B9E2F56"/>
    <w:rsid w:val="1BB01954"/>
    <w:rsid w:val="1C056D94"/>
    <w:rsid w:val="1C2F4859"/>
    <w:rsid w:val="1CA40C0C"/>
    <w:rsid w:val="1D231173"/>
    <w:rsid w:val="1DBF2683"/>
    <w:rsid w:val="1DF93742"/>
    <w:rsid w:val="1E237926"/>
    <w:rsid w:val="1E751DF6"/>
    <w:rsid w:val="1EB63404"/>
    <w:rsid w:val="1EBA51B5"/>
    <w:rsid w:val="1F675D7B"/>
    <w:rsid w:val="1FCA3AA8"/>
    <w:rsid w:val="204B6F03"/>
    <w:rsid w:val="212C3222"/>
    <w:rsid w:val="21337579"/>
    <w:rsid w:val="21A6131E"/>
    <w:rsid w:val="21BF0821"/>
    <w:rsid w:val="22156E81"/>
    <w:rsid w:val="23292C7F"/>
    <w:rsid w:val="2346182B"/>
    <w:rsid w:val="23593C8E"/>
    <w:rsid w:val="23DC4C96"/>
    <w:rsid w:val="23E078D5"/>
    <w:rsid w:val="242A3DF2"/>
    <w:rsid w:val="24752EA9"/>
    <w:rsid w:val="24D86430"/>
    <w:rsid w:val="251A3D53"/>
    <w:rsid w:val="25952447"/>
    <w:rsid w:val="25C14196"/>
    <w:rsid w:val="261A075B"/>
    <w:rsid w:val="26291CCA"/>
    <w:rsid w:val="263C4410"/>
    <w:rsid w:val="26516F49"/>
    <w:rsid w:val="26B51E77"/>
    <w:rsid w:val="272C6EE6"/>
    <w:rsid w:val="28726101"/>
    <w:rsid w:val="28862B8D"/>
    <w:rsid w:val="290F2888"/>
    <w:rsid w:val="293659F8"/>
    <w:rsid w:val="2A0C2906"/>
    <w:rsid w:val="2B550B66"/>
    <w:rsid w:val="2B9C48B4"/>
    <w:rsid w:val="2D3A08EA"/>
    <w:rsid w:val="2D8B28B8"/>
    <w:rsid w:val="2DA93B8F"/>
    <w:rsid w:val="2DB770D2"/>
    <w:rsid w:val="2E1171A2"/>
    <w:rsid w:val="2EA831DF"/>
    <w:rsid w:val="2EBE53B4"/>
    <w:rsid w:val="2EE9681A"/>
    <w:rsid w:val="2EEC0E32"/>
    <w:rsid w:val="2F184C37"/>
    <w:rsid w:val="2FF0238F"/>
    <w:rsid w:val="2FF24B01"/>
    <w:rsid w:val="30812CDF"/>
    <w:rsid w:val="30DD4D06"/>
    <w:rsid w:val="31731A91"/>
    <w:rsid w:val="31A60D26"/>
    <w:rsid w:val="32047893"/>
    <w:rsid w:val="320B7E8D"/>
    <w:rsid w:val="32180474"/>
    <w:rsid w:val="324D3B46"/>
    <w:rsid w:val="328957AB"/>
    <w:rsid w:val="32AC0031"/>
    <w:rsid w:val="32CC6987"/>
    <w:rsid w:val="34C7107E"/>
    <w:rsid w:val="35084D10"/>
    <w:rsid w:val="354111A5"/>
    <w:rsid w:val="365D56C5"/>
    <w:rsid w:val="369A2D07"/>
    <w:rsid w:val="36BA28DA"/>
    <w:rsid w:val="370137E2"/>
    <w:rsid w:val="372F4304"/>
    <w:rsid w:val="37E22DB7"/>
    <w:rsid w:val="381B1A9A"/>
    <w:rsid w:val="38311183"/>
    <w:rsid w:val="3870557E"/>
    <w:rsid w:val="387A6293"/>
    <w:rsid w:val="391E38DD"/>
    <w:rsid w:val="392954BE"/>
    <w:rsid w:val="3963790C"/>
    <w:rsid w:val="3A0B0F92"/>
    <w:rsid w:val="3ACD3B57"/>
    <w:rsid w:val="3B0914B6"/>
    <w:rsid w:val="3BDF6CCA"/>
    <w:rsid w:val="3BF01F83"/>
    <w:rsid w:val="3D0A04C1"/>
    <w:rsid w:val="3D8B104D"/>
    <w:rsid w:val="3D8C6CC0"/>
    <w:rsid w:val="3DA23CF9"/>
    <w:rsid w:val="3E2D193C"/>
    <w:rsid w:val="3E5F515D"/>
    <w:rsid w:val="3F9951BB"/>
    <w:rsid w:val="3F9E4113"/>
    <w:rsid w:val="3FAD3CBB"/>
    <w:rsid w:val="40EF7A19"/>
    <w:rsid w:val="43796436"/>
    <w:rsid w:val="449F49BB"/>
    <w:rsid w:val="44D23AE5"/>
    <w:rsid w:val="44F70F32"/>
    <w:rsid w:val="450457B8"/>
    <w:rsid w:val="453F22C4"/>
    <w:rsid w:val="45761D23"/>
    <w:rsid w:val="45845797"/>
    <w:rsid w:val="459811AA"/>
    <w:rsid w:val="45A078D0"/>
    <w:rsid w:val="4607370F"/>
    <w:rsid w:val="461C3B64"/>
    <w:rsid w:val="469E1DDD"/>
    <w:rsid w:val="46BF3297"/>
    <w:rsid w:val="46CD05C0"/>
    <w:rsid w:val="477903B7"/>
    <w:rsid w:val="47D015B4"/>
    <w:rsid w:val="48282BDC"/>
    <w:rsid w:val="48BF4942"/>
    <w:rsid w:val="491F2D2B"/>
    <w:rsid w:val="4A1267F2"/>
    <w:rsid w:val="4A25750C"/>
    <w:rsid w:val="4ADB4400"/>
    <w:rsid w:val="4CA652BB"/>
    <w:rsid w:val="4D8E0CDF"/>
    <w:rsid w:val="4DAD28F1"/>
    <w:rsid w:val="4DD22448"/>
    <w:rsid w:val="4EC85307"/>
    <w:rsid w:val="4F337997"/>
    <w:rsid w:val="4FCB79CE"/>
    <w:rsid w:val="50035E7A"/>
    <w:rsid w:val="50E978D7"/>
    <w:rsid w:val="50FE25CB"/>
    <w:rsid w:val="517D1380"/>
    <w:rsid w:val="51830F4B"/>
    <w:rsid w:val="51E35CDE"/>
    <w:rsid w:val="52132464"/>
    <w:rsid w:val="52B91F1F"/>
    <w:rsid w:val="539250E9"/>
    <w:rsid w:val="54600240"/>
    <w:rsid w:val="54B65872"/>
    <w:rsid w:val="550D12C8"/>
    <w:rsid w:val="55F36D31"/>
    <w:rsid w:val="55F71479"/>
    <w:rsid w:val="55FE5F9B"/>
    <w:rsid w:val="57283FE7"/>
    <w:rsid w:val="579310D2"/>
    <w:rsid w:val="57C678D9"/>
    <w:rsid w:val="57CB6ED5"/>
    <w:rsid w:val="58163E47"/>
    <w:rsid w:val="58241EF3"/>
    <w:rsid w:val="5A3D5DAD"/>
    <w:rsid w:val="5A67727B"/>
    <w:rsid w:val="5A7C032C"/>
    <w:rsid w:val="5A9477DC"/>
    <w:rsid w:val="5ABD4B43"/>
    <w:rsid w:val="5B143BDE"/>
    <w:rsid w:val="5B950720"/>
    <w:rsid w:val="5BD00499"/>
    <w:rsid w:val="5C3E3851"/>
    <w:rsid w:val="5DF33343"/>
    <w:rsid w:val="5E5F39CF"/>
    <w:rsid w:val="5E927966"/>
    <w:rsid w:val="5E9A2F39"/>
    <w:rsid w:val="5F0023A6"/>
    <w:rsid w:val="5FBB1956"/>
    <w:rsid w:val="60152826"/>
    <w:rsid w:val="608E7810"/>
    <w:rsid w:val="60BE7446"/>
    <w:rsid w:val="60DA3FC6"/>
    <w:rsid w:val="61237FC2"/>
    <w:rsid w:val="614971DB"/>
    <w:rsid w:val="614A3128"/>
    <w:rsid w:val="621A4E68"/>
    <w:rsid w:val="622D3C40"/>
    <w:rsid w:val="629E77A3"/>
    <w:rsid w:val="63E63BF3"/>
    <w:rsid w:val="63FE4BFE"/>
    <w:rsid w:val="65B454AD"/>
    <w:rsid w:val="663C325A"/>
    <w:rsid w:val="671F2BB1"/>
    <w:rsid w:val="672E4EFB"/>
    <w:rsid w:val="675A7032"/>
    <w:rsid w:val="677127EE"/>
    <w:rsid w:val="677720CF"/>
    <w:rsid w:val="67B57504"/>
    <w:rsid w:val="682C77D8"/>
    <w:rsid w:val="688A2400"/>
    <w:rsid w:val="68DD05DB"/>
    <w:rsid w:val="69531C9F"/>
    <w:rsid w:val="697F78AE"/>
    <w:rsid w:val="69AC5404"/>
    <w:rsid w:val="69B9769E"/>
    <w:rsid w:val="69BD2243"/>
    <w:rsid w:val="69E9654D"/>
    <w:rsid w:val="6A1267D9"/>
    <w:rsid w:val="6A564E44"/>
    <w:rsid w:val="6B4F2053"/>
    <w:rsid w:val="6C2814C5"/>
    <w:rsid w:val="6CEC3C8C"/>
    <w:rsid w:val="6D315BEC"/>
    <w:rsid w:val="6E2F0B73"/>
    <w:rsid w:val="6ED32AEF"/>
    <w:rsid w:val="70B37C0E"/>
    <w:rsid w:val="70D23371"/>
    <w:rsid w:val="715C75D2"/>
    <w:rsid w:val="71697A56"/>
    <w:rsid w:val="716C3CBB"/>
    <w:rsid w:val="71FE5D30"/>
    <w:rsid w:val="733C23E7"/>
    <w:rsid w:val="73B66B2A"/>
    <w:rsid w:val="740F6895"/>
    <w:rsid w:val="742F4960"/>
    <w:rsid w:val="748F0C6E"/>
    <w:rsid w:val="74B179F7"/>
    <w:rsid w:val="75E40CF6"/>
    <w:rsid w:val="77027484"/>
    <w:rsid w:val="77380B64"/>
    <w:rsid w:val="778154D2"/>
    <w:rsid w:val="780B0105"/>
    <w:rsid w:val="78333AEA"/>
    <w:rsid w:val="78D76CE2"/>
    <w:rsid w:val="790B1A1E"/>
    <w:rsid w:val="790B6B9D"/>
    <w:rsid w:val="798F7ABB"/>
    <w:rsid w:val="7A1D05C0"/>
    <w:rsid w:val="7A3E441A"/>
    <w:rsid w:val="7A56204E"/>
    <w:rsid w:val="7A7019CE"/>
    <w:rsid w:val="7A817E2B"/>
    <w:rsid w:val="7ADB618A"/>
    <w:rsid w:val="7ADF5ED4"/>
    <w:rsid w:val="7B066E3A"/>
    <w:rsid w:val="7B19361A"/>
    <w:rsid w:val="7B7B1F1F"/>
    <w:rsid w:val="7C155CEB"/>
    <w:rsid w:val="7CA6781E"/>
    <w:rsid w:val="7D321A15"/>
    <w:rsid w:val="7D91222A"/>
    <w:rsid w:val="7DD55A91"/>
    <w:rsid w:val="7E3220B2"/>
    <w:rsid w:val="7E5E4287"/>
    <w:rsid w:val="7E9B7CFD"/>
    <w:rsid w:val="7E9C1F84"/>
    <w:rsid w:val="7EC11476"/>
    <w:rsid w:val="7F1F023D"/>
    <w:rsid w:val="7F7F79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qFormat/>
    <w:uiPriority w:val="0"/>
    <w:pPr>
      <w:keepNext/>
      <w:keepLines/>
      <w:widowControl/>
      <w:spacing w:before="140" w:beforeLines="0" w:after="140" w:afterLines="0" w:line="413" w:lineRule="auto"/>
      <w:jc w:val="center"/>
      <w:outlineLvl w:val="1"/>
    </w:pPr>
    <w:rPr>
      <w:rFonts w:ascii="Arial" w:hAnsi="Arial"/>
      <w:b/>
      <w:kern w:val="2"/>
      <w:sz w:val="30"/>
    </w:rPr>
  </w:style>
  <w:style w:type="character" w:default="1" w:styleId="18">
    <w:name w:val="Default Paragraph Font"/>
    <w:link w:val="19"/>
    <w:qFormat/>
    <w:uiPriority w:val="0"/>
    <w:rPr>
      <w:rFonts w:ascii="Times New Roman" w:hAnsi="Times New Roman" w:eastAsia="宋体" w:cs="Times New Roman"/>
      <w:szCs w:val="22"/>
    </w:rPr>
  </w:style>
  <w:style w:type="table" w:default="1" w:styleId="16">
    <w:name w:val="Normal Table"/>
    <w:unhideWhenUsed/>
    <w:qFormat/>
    <w:uiPriority w:val="99"/>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Normal Indent"/>
    <w:basedOn w:val="1"/>
    <w:unhideWhenUsed/>
    <w:qFormat/>
    <w:uiPriority w:val="99"/>
    <w:pPr>
      <w:ind w:firstLine="630"/>
    </w:pPr>
    <w:rPr>
      <w:kern w:val="0"/>
    </w:rPr>
  </w:style>
  <w:style w:type="paragraph" w:styleId="5">
    <w:name w:val="annotation text"/>
    <w:basedOn w:val="1"/>
    <w:qFormat/>
    <w:uiPriority w:val="0"/>
    <w:pPr>
      <w:jc w:val="left"/>
    </w:pPr>
    <w:rPr>
      <w:rFonts w:hint="eastAsia"/>
    </w:rPr>
  </w:style>
  <w:style w:type="paragraph" w:styleId="6">
    <w:name w:val="Body Text"/>
    <w:basedOn w:val="1"/>
    <w:qFormat/>
    <w:uiPriority w:val="1"/>
    <w:rPr>
      <w:sz w:val="32"/>
      <w:szCs w:val="32"/>
    </w:rPr>
  </w:style>
  <w:style w:type="paragraph" w:styleId="7">
    <w:name w:val="Body Text Indent"/>
    <w:basedOn w:val="1"/>
    <w:qFormat/>
    <w:uiPriority w:val="0"/>
    <w:pPr>
      <w:ind w:firstLine="640" w:firstLineChars="200"/>
    </w:pPr>
    <w:rPr>
      <w:rFonts w:hint="eastAsia" w:eastAsia="仿宋_GB2312"/>
      <w:sz w:val="32"/>
    </w:rPr>
  </w:style>
  <w:style w:type="paragraph" w:styleId="8">
    <w:name w:val="Plain Text"/>
    <w:basedOn w:val="1"/>
    <w:qFormat/>
    <w:uiPriority w:val="0"/>
    <w:pPr>
      <w:spacing w:line="300" w:lineRule="auto"/>
      <w:ind w:firstLine="482"/>
      <w:jc w:val="left"/>
    </w:pPr>
    <w:rPr>
      <w:rFonts w:ascii="宋体" w:hAnsi="Courier New" w:eastAsia="仿宋_GB2312"/>
      <w:snapToGrid w:val="0"/>
      <w:kern w:val="0"/>
      <w:sz w:val="24"/>
      <w:szCs w:val="20"/>
    </w:rPr>
  </w:style>
  <w:style w:type="paragraph" w:styleId="9">
    <w:name w:val="Date"/>
    <w:basedOn w:val="1"/>
    <w:next w:val="1"/>
    <w:qFormat/>
    <w:uiPriority w:val="0"/>
    <w:pPr>
      <w:ind w:left="100" w:leftChars="2500"/>
    </w:pPr>
    <w:rPr>
      <w:rFonts w:eastAsia="宋体"/>
      <w:sz w:val="21"/>
      <w:szCs w:val="24"/>
    </w:rPr>
  </w:style>
  <w:style w:type="paragraph" w:styleId="10">
    <w:name w:val="Balloon Text"/>
    <w:basedOn w:val="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jc w:val="left"/>
    </w:pPr>
    <w:rPr>
      <w:rFonts w:ascii="宋体" w:hAnsi="宋体" w:cs="宋体"/>
      <w:kern w:val="0"/>
      <w:sz w:val="24"/>
    </w:rPr>
  </w:style>
  <w:style w:type="paragraph" w:styleId="14">
    <w:name w:val="Body Text First Indent"/>
    <w:basedOn w:val="6"/>
    <w:qFormat/>
    <w:uiPriority w:val="0"/>
    <w:pPr>
      <w:adjustRightInd w:val="0"/>
      <w:spacing w:line="360" w:lineRule="atLeast"/>
      <w:ind w:firstLine="420" w:firstLineChars="100"/>
      <w:jc w:val="left"/>
      <w:textAlignment w:val="baseline"/>
    </w:pPr>
    <w:rPr>
      <w:kern w:val="0"/>
    </w:rPr>
  </w:style>
  <w:style w:type="paragraph" w:styleId="15">
    <w:name w:val="Body Text First Indent 2"/>
    <w:basedOn w:val="7"/>
    <w:unhideWhenUsed/>
    <w:qFormat/>
    <w:uiPriority w:val="99"/>
    <w:pPr>
      <w:ind w:firstLine="20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 Char"/>
    <w:basedOn w:val="1"/>
    <w:link w:val="18"/>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character" w:styleId="20">
    <w:name w:val="Strong"/>
    <w:basedOn w:val="18"/>
    <w:qFormat/>
    <w:uiPriority w:val="0"/>
    <w:rPr>
      <w:rFonts w:hint="default"/>
      <w:b/>
    </w:rPr>
  </w:style>
  <w:style w:type="character" w:styleId="21">
    <w:name w:val="page number"/>
    <w:basedOn w:val="18"/>
    <w:qFormat/>
    <w:uiPriority w:val="0"/>
  </w:style>
  <w:style w:type="character" w:styleId="22">
    <w:name w:val="Hyperlink"/>
    <w:basedOn w:val="18"/>
    <w:qFormat/>
    <w:uiPriority w:val="0"/>
    <w:rPr>
      <w:rFonts w:hint="eastAsia" w:ascii="Times New Roman" w:hAnsi="Times New Roman" w:eastAsia="宋体"/>
      <w:color w:val="0000FF"/>
      <w:u w:val="single"/>
    </w:rPr>
  </w:style>
  <w:style w:type="paragraph" w:customStyle="1" w:styleId="23">
    <w:name w:val="正文-公1"/>
    <w:basedOn w:val="24"/>
    <w:next w:val="12"/>
    <w:qFormat/>
    <w:uiPriority w:val="0"/>
    <w:pPr>
      <w:ind w:firstLine="200" w:firstLineChars="200"/>
    </w:pPr>
  </w:style>
  <w:style w:type="paragraph" w:customStyle="1" w:styleId="24">
    <w:name w:val="正文1"/>
    <w:next w:val="23"/>
    <w:qFormat/>
    <w:uiPriority w:val="0"/>
    <w:pPr>
      <w:jc w:val="both"/>
    </w:pPr>
    <w:rPr>
      <w:rFonts w:ascii="Calibri" w:hAnsi="Calibri" w:eastAsia="宋体" w:cs="黑体"/>
      <w:sz w:val="21"/>
      <w:szCs w:val="22"/>
      <w:lang w:val="en-US" w:eastAsia="zh-CN" w:bidi="ar-SA"/>
    </w:rPr>
  </w:style>
  <w:style w:type="character" w:customStyle="1" w:styleId="25">
    <w:name w:val="16"/>
    <w:basedOn w:val="18"/>
    <w:qFormat/>
    <w:uiPriority w:val="0"/>
    <w:rPr>
      <w:rFonts w:hint="default" w:ascii="Times New Roman"/>
      <w:b/>
    </w:rPr>
  </w:style>
  <w:style w:type="character" w:customStyle="1" w:styleId="26">
    <w:name w:val="15"/>
    <w:basedOn w:val="18"/>
    <w:qFormat/>
    <w:uiPriority w:val="0"/>
    <w:rPr>
      <w:rFonts w:hint="default" w:ascii="Calibri"/>
      <w:b/>
      <w:sz w:val="32"/>
    </w:rPr>
  </w:style>
  <w:style w:type="character" w:customStyle="1" w:styleId="27">
    <w:name w:val="文件格式二级标题 Char"/>
    <w:link w:val="28"/>
    <w:qFormat/>
    <w:uiPriority w:val="0"/>
    <w:rPr>
      <w:rFonts w:ascii="Times New Roman" w:hAnsi="Times New Roman" w:eastAsia="方正楷体简体" w:cs="Times New Roman"/>
      <w:sz w:val="29"/>
      <w:szCs w:val="32"/>
    </w:rPr>
  </w:style>
  <w:style w:type="paragraph" w:customStyle="1" w:styleId="28">
    <w:name w:val="文件格式二级标题"/>
    <w:basedOn w:val="29"/>
    <w:link w:val="27"/>
    <w:qFormat/>
    <w:uiPriority w:val="0"/>
    <w:pPr>
      <w:spacing w:line="578" w:lineRule="exact"/>
    </w:pPr>
    <w:rPr>
      <w:rFonts w:ascii="Times New Roman" w:hAnsi="Times New Roman" w:eastAsia="方正楷体简体" w:cs="Times New Roman"/>
      <w:sz w:val="29"/>
      <w:szCs w:val="32"/>
    </w:rPr>
  </w:style>
  <w:style w:type="paragraph" w:customStyle="1" w:styleId="29">
    <w:name w:val="信函正文"/>
    <w:basedOn w:val="1"/>
    <w:qFormat/>
    <w:uiPriority w:val="0"/>
    <w:pPr>
      <w:spacing w:line="598" w:lineRule="exact"/>
      <w:ind w:firstLine="883" w:firstLineChars="200"/>
    </w:pPr>
    <w:rPr>
      <w:rFonts w:ascii="Times New Roman" w:hAnsi="Times New Roman" w:eastAsia="方正仿宋" w:cs="Times New Roman"/>
      <w:spacing w:val="5"/>
      <w:sz w:val="31"/>
    </w:rPr>
  </w:style>
  <w:style w:type="character" w:customStyle="1" w:styleId="30">
    <w:name w:val="page number"/>
    <w:basedOn w:val="18"/>
    <w:qFormat/>
    <w:uiPriority w:val="0"/>
    <w:rPr>
      <w:rFonts w:cs="Times New Roman"/>
    </w:rPr>
  </w:style>
  <w:style w:type="character" w:customStyle="1" w:styleId="31">
    <w:name w:val="默认段落字体 Char"/>
    <w:qFormat/>
    <w:uiPriority w:val="0"/>
    <w:rPr>
      <w:rFonts w:ascii="Times New Roman" w:eastAsia="宋体"/>
      <w:color w:val="000000"/>
      <w:spacing w:val="0"/>
      <w:w w:val="100"/>
      <w:sz w:val="21"/>
      <w:u w:val="none" w:color="000000"/>
      <w:vertAlign w:val="baseline"/>
      <w:lang w:val="en-US" w:eastAsia="zh-CN"/>
    </w:rPr>
  </w:style>
  <w:style w:type="character" w:customStyle="1" w:styleId="32">
    <w:name w:val="页码 Char"/>
    <w:basedOn w:val="31"/>
    <w:qFormat/>
    <w:uiPriority w:val="0"/>
    <w:rPr>
      <w:rFonts w:ascii="Times New Roman" w:eastAsia="宋体"/>
      <w:color w:val="000000"/>
      <w:sz w:val="21"/>
      <w:u w:val="none" w:color="000000"/>
      <w:vertAlign w:val="baseline"/>
      <w:lang w:val="en-US" w:eastAsia="zh-CN"/>
    </w:rPr>
  </w:style>
  <w:style w:type="paragraph" w:customStyle="1" w:styleId="33">
    <w:name w:val="WPS Plain"/>
    <w:qFormat/>
    <w:uiPriority w:val="0"/>
    <w:rPr>
      <w:rFonts w:ascii="Times New Roman" w:hAnsi="Times New Roman" w:eastAsia="宋体" w:cs="Times New Roman"/>
      <w:lang w:val="en-US" w:eastAsia="zh-CN" w:bidi="ar-SA"/>
    </w:rPr>
  </w:style>
  <w:style w:type="paragraph" w:customStyle="1" w:styleId="34">
    <w:name w:val="页脚 Char Char"/>
    <w:basedOn w:val="1"/>
    <w:qFormat/>
    <w:uiPriority w:val="0"/>
    <w:pPr>
      <w:tabs>
        <w:tab w:val="left" w:pos="4149"/>
        <w:tab w:val="left" w:pos="8016"/>
      </w:tabs>
      <w:spacing w:line="351" w:lineRule="atLeast"/>
      <w:ind w:firstLine="419"/>
      <w:jc w:val="left"/>
      <w:textAlignment w:val="baseline"/>
    </w:pPr>
    <w:rPr>
      <w:rFonts w:ascii="Times New Roman" w:eastAsia="宋体"/>
      <w:color w:val="000000"/>
      <w:sz w:val="18"/>
      <w:u w:val="none" w:color="000000"/>
      <w:vertAlign w:val="baseline"/>
      <w:lang w:val="en-US" w:eastAsia="zh-CN"/>
    </w:rPr>
  </w:style>
  <w:style w:type="paragraph" w:customStyle="1" w:styleId="35">
    <w:name w:val="Normal (Web)"/>
    <w:basedOn w:val="1"/>
    <w:qFormat/>
    <w:uiPriority w:val="0"/>
    <w:pPr>
      <w:widowControl/>
      <w:spacing w:before="100" w:beforeLines="0" w:beforeAutospacing="1" w:after="100" w:afterLines="0" w:afterAutospacing="1"/>
      <w:jc w:val="left"/>
    </w:pPr>
    <w:rPr>
      <w:rFonts w:hint="eastAsia" w:ascii="宋体" w:hAnsi="宋体"/>
      <w:sz w:val="24"/>
    </w:rPr>
  </w:style>
  <w:style w:type="paragraph" w:customStyle="1" w:styleId="36">
    <w:name w:val="红头标题"/>
    <w:qFormat/>
    <w:uiPriority w:val="0"/>
    <w:pPr>
      <w:spacing w:line="700" w:lineRule="exact"/>
      <w:jc w:val="center"/>
    </w:pPr>
    <w:rPr>
      <w:rFonts w:hint="eastAsia" w:ascii="Times New Roman" w:hAnsi="Times New Roman" w:eastAsia="方正小标宋简体" w:cs="Times New Roman"/>
      <w:spacing w:val="11"/>
      <w:sz w:val="40"/>
      <w:lang w:val="en-US" w:eastAsia="zh-CN"/>
    </w:rPr>
  </w:style>
  <w:style w:type="paragraph" w:customStyle="1" w:styleId="37">
    <w:name w:val="Char"/>
    <w:basedOn w:val="1"/>
    <w:qFormat/>
    <w:uiPriority w:val="0"/>
    <w:pPr>
      <w:autoSpaceDE w:val="0"/>
      <w:autoSpaceDN w:val="0"/>
      <w:adjustRightInd w:val="0"/>
      <w:snapToGrid w:val="0"/>
      <w:spacing w:before="50" w:beforeLines="0" w:after="50" w:afterLines="0" w:line="360" w:lineRule="auto"/>
      <w:ind w:firstLine="560" w:firstLineChars="200"/>
    </w:pPr>
    <w:rPr>
      <w:rFonts w:ascii="Times New Roman" w:hAnsi="Times New Roman" w:eastAsia="宋体" w:cs="Times New Roman"/>
      <w:szCs w:val="22"/>
    </w:rPr>
  </w:style>
  <w:style w:type="paragraph" w:customStyle="1" w:styleId="38">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rPr>
  </w:style>
  <w:style w:type="paragraph" w:customStyle="1" w:styleId="39">
    <w:name w:val="列出段落"/>
    <w:basedOn w:val="1"/>
    <w:qFormat/>
    <w:uiPriority w:val="0"/>
    <w:pPr>
      <w:spacing w:line="240" w:lineRule="auto"/>
      <w:ind w:firstLine="420" w:firstLineChars="200"/>
    </w:pPr>
    <w:rPr>
      <w:rFonts w:hint="default"/>
      <w:sz w:val="21"/>
    </w:rPr>
  </w:style>
  <w:style w:type="paragraph" w:customStyle="1" w:styleId="40">
    <w:name w:val="文件格式正文"/>
    <w:basedOn w:val="1"/>
    <w:qFormat/>
    <w:uiPriority w:val="0"/>
    <w:pPr>
      <w:spacing w:line="578" w:lineRule="exact"/>
      <w:ind w:firstLine="1848" w:firstLineChars="200"/>
    </w:pPr>
    <w:rPr>
      <w:rFonts w:ascii="Times New Roman" w:hAnsi="Times New Roman" w:eastAsia="方正仿宋"/>
      <w:spacing w:val="5"/>
      <w:sz w:val="31"/>
      <w:szCs w:val="32"/>
    </w:rPr>
  </w:style>
  <w:style w:type="paragraph" w:customStyle="1" w:styleId="41">
    <w:name w:val="p15"/>
    <w:basedOn w:val="1"/>
    <w:qFormat/>
    <w:uiPriority w:val="0"/>
    <w:pPr>
      <w:widowControl/>
    </w:pPr>
    <w:rPr>
      <w:rFonts w:hint="eastAsia"/>
    </w:rPr>
  </w:style>
  <w:style w:type="paragraph" w:customStyle="1" w:styleId="42">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3">
    <w:name w:val="_Style 6"/>
    <w:basedOn w:val="1"/>
    <w:qFormat/>
    <w:uiPriority w:val="0"/>
    <w:pPr>
      <w:spacing w:line="360" w:lineRule="auto"/>
    </w:pPr>
    <w:rPr>
      <w:rFonts w:ascii="Times New Roman" w:hAnsi="Times New Roman" w:eastAsia="宋体" w:cs="Times New Roman"/>
      <w:szCs w:val="22"/>
    </w:rPr>
  </w:style>
  <w:style w:type="paragraph" w:customStyle="1" w:styleId="44">
    <w:name w:val="List Paragraph"/>
    <w:basedOn w:val="1"/>
    <w:qFormat/>
    <w:uiPriority w:val="0"/>
    <w:pPr>
      <w:ind w:firstLine="420" w:firstLineChars="200"/>
    </w:pPr>
    <w:rPr>
      <w:rFonts w:hint="eastAsia"/>
    </w:rPr>
  </w:style>
  <w:style w:type="paragraph" w:customStyle="1" w:styleId="45">
    <w:name w:val="p0"/>
    <w:basedOn w:val="1"/>
    <w:qFormat/>
    <w:uiPriority w:val="0"/>
    <w:pPr>
      <w:widowControl/>
      <w:ind w:firstLine="420" w:firstLineChars="0"/>
    </w:pPr>
  </w:style>
  <w:style w:type="paragraph" w:customStyle="1" w:styleId="46">
    <w:name w:val="公文标题"/>
    <w:basedOn w:val="1"/>
    <w:qFormat/>
    <w:uiPriority w:val="0"/>
    <w:pPr>
      <w:spacing w:line="700" w:lineRule="exact"/>
      <w:jc w:val="center"/>
    </w:pPr>
    <w:rPr>
      <w:rFonts w:ascii="Times New Roman" w:hAnsi="Times New Roman" w:eastAsia="方正小标宋简体" w:cs="Times New Roman"/>
      <w:spacing w:val="11"/>
      <w:sz w:val="39"/>
    </w:rPr>
  </w:style>
  <w:style w:type="paragraph" w:customStyle="1" w:styleId="47">
    <w:name w:val="p16"/>
    <w:basedOn w:val="1"/>
    <w:qFormat/>
    <w:uiPriority w:val="0"/>
    <w:pPr>
      <w:widowControl/>
      <w:ind w:firstLine="420"/>
    </w:pPr>
    <w:rPr>
      <w:rFonts w:hint="eastAsia"/>
      <w:sz w:val="32"/>
    </w:rPr>
  </w:style>
  <w:style w:type="paragraph" w:customStyle="1" w:styleId="48">
    <w:name w:val=" Char Char1 Char Char Char Char Char Char Char Char Char Char Char Char Char Char"/>
    <w:basedOn w:val="1"/>
    <w:qFormat/>
    <w:uiPriority w:val="0"/>
    <w:pPr>
      <w:widowControl/>
      <w:spacing w:after="160" w:afterLines="0" w:line="240" w:lineRule="exact"/>
      <w:jc w:val="left"/>
    </w:pPr>
    <w:rPr>
      <w:rFonts w:hint="eastAsia"/>
    </w:rPr>
  </w:style>
  <w:style w:type="paragraph" w:customStyle="1" w:styleId="49">
    <w:name w:val="1"/>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1891</Words>
  <Characters>2368</Characters>
  <Lines>29</Lines>
  <Paragraphs>8</Paragraphs>
  <TotalTime>4</TotalTime>
  <ScaleCrop>false</ScaleCrop>
  <LinksUpToDate>false</LinksUpToDate>
  <CharactersWithSpaces>2522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2011-07-28T13:09:00Z</dcterms:created>
  <dc:creator>文书科</dc:creator>
  <cp:lastModifiedBy>　　　　　</cp:lastModifiedBy>
  <cp:lastPrinted>2021-03-10T03:41:00Z</cp:lastPrinted>
  <dcterms:modified xsi:type="dcterms:W3CDTF">2025-04-10T09:37:52Z</dcterms:modified>
  <dc:title>六盘水市人民政府</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5B8B98B9A1BC4F779F3BA142343A01E7_13</vt:lpwstr>
  </property>
  <property fmtid="{D5CDD505-2E9C-101B-9397-08002B2CF9AE}" pid="4" name="KSOTemplateDocerSaveRecord">
    <vt:lpwstr>eyJoZGlkIjoiNzlkM2Y5OTNlODk5NDEzOWI3YzAzYTQwZDRmM2YxNzAiLCJ1c2VySWQiOiI1MjM0NjA0ODMifQ==</vt:lpwstr>
  </property>
</Properties>
</file>